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44BD" w14:textId="050A8844" w:rsidR="001852AA" w:rsidRPr="002F58EA" w:rsidRDefault="001852AA" w:rsidP="001852AA">
      <w:pPr>
        <w:pStyle w:val="ANNEXTITLE"/>
      </w:pPr>
      <w:r w:rsidRPr="002F58EA">
        <w:t xml:space="preserve">ANNEX </w:t>
      </w:r>
      <w:r w:rsidR="00FF6112">
        <w:t>1</w:t>
      </w:r>
      <w:r w:rsidR="00A472A6" w:rsidRPr="002F58EA">
        <w:t xml:space="preserve"> of EDA202</w:t>
      </w:r>
      <w:r w:rsidR="00A50081" w:rsidRPr="002F58EA">
        <w:t>10</w:t>
      </w:r>
      <w:r w:rsidR="00A07430" w:rsidRPr="002F58EA">
        <w:t>2</w:t>
      </w:r>
      <w:r w:rsidR="003D7841">
        <w:t>134</w:t>
      </w:r>
      <w:r w:rsidR="00A472A6" w:rsidRPr="002F58EA">
        <w:t>/ISE/CTA-ALE</w:t>
      </w:r>
    </w:p>
    <w:p w14:paraId="6C75EC43" w14:textId="77777777" w:rsidR="001852AA" w:rsidRPr="002F58EA" w:rsidRDefault="001852AA" w:rsidP="00E96067">
      <w:pPr>
        <w:pStyle w:val="Content"/>
        <w:jc w:val="center"/>
        <w:rPr>
          <w:b/>
          <w:color w:val="1A3C7B"/>
          <w:sz w:val="28"/>
          <w:szCs w:val="28"/>
          <w:lang w:val="en-GB"/>
        </w:rPr>
      </w:pPr>
    </w:p>
    <w:p w14:paraId="2D07677B" w14:textId="1813AE77" w:rsidR="00547C92" w:rsidRDefault="001F0869" w:rsidP="00A57306">
      <w:pPr>
        <w:pStyle w:val="Content"/>
        <w:jc w:val="center"/>
        <w:rPr>
          <w:b/>
          <w:caps/>
          <w:color w:val="1A3C7B"/>
          <w:sz w:val="28"/>
          <w:szCs w:val="28"/>
          <w:lang w:val="en-GB"/>
        </w:rPr>
      </w:pPr>
      <w:r w:rsidRPr="002F58EA">
        <w:rPr>
          <w:b/>
          <w:caps/>
          <w:color w:val="1A3C7B"/>
          <w:sz w:val="28"/>
          <w:szCs w:val="28"/>
          <w:lang w:val="en-GB"/>
        </w:rPr>
        <w:t>13</w:t>
      </w:r>
      <w:r w:rsidR="00547C92" w:rsidRPr="002F58EA">
        <w:rPr>
          <w:b/>
          <w:caps/>
          <w:color w:val="1A3C7B"/>
          <w:sz w:val="28"/>
          <w:szCs w:val="28"/>
          <w:vertAlign w:val="superscript"/>
          <w:lang w:val="en-GB"/>
        </w:rPr>
        <w:t>th</w:t>
      </w:r>
      <w:r w:rsidR="00547C92" w:rsidRPr="002F58EA">
        <w:rPr>
          <w:b/>
          <w:caps/>
          <w:color w:val="1A3C7B"/>
          <w:sz w:val="28"/>
          <w:szCs w:val="28"/>
          <w:lang w:val="en-GB"/>
        </w:rPr>
        <w:t xml:space="preserve"> EDA REACH </w:t>
      </w:r>
      <w:r w:rsidRPr="002F58EA">
        <w:rPr>
          <w:b/>
          <w:caps/>
          <w:color w:val="1A3C7B"/>
          <w:sz w:val="28"/>
          <w:szCs w:val="28"/>
          <w:lang w:val="en-GB"/>
        </w:rPr>
        <w:t>PLENARY</w:t>
      </w:r>
      <w:r w:rsidR="00547C92" w:rsidRPr="002F58EA">
        <w:rPr>
          <w:b/>
          <w:caps/>
          <w:color w:val="1A3C7B"/>
          <w:sz w:val="28"/>
          <w:szCs w:val="28"/>
          <w:lang w:val="en-GB"/>
        </w:rPr>
        <w:t xml:space="preserve"> Meeting</w:t>
      </w:r>
    </w:p>
    <w:p w14:paraId="060B3C2E" w14:textId="52E7C6E8" w:rsidR="0082303A" w:rsidRPr="002F58EA" w:rsidRDefault="0082303A" w:rsidP="00A57306">
      <w:pPr>
        <w:pStyle w:val="Content"/>
        <w:jc w:val="center"/>
        <w:rPr>
          <w:b/>
          <w:caps/>
          <w:color w:val="1A3C7B"/>
          <w:sz w:val="28"/>
          <w:szCs w:val="28"/>
          <w:lang w:val="en-GB"/>
        </w:rPr>
      </w:pPr>
      <w:r>
        <w:rPr>
          <w:b/>
          <w:caps/>
          <w:color w:val="1A3C7B"/>
          <w:sz w:val="28"/>
          <w:szCs w:val="28"/>
          <w:lang w:val="en-GB"/>
        </w:rPr>
        <w:t>- MEETING WITH INDUSTRY -</w:t>
      </w:r>
    </w:p>
    <w:p w14:paraId="1019B64C" w14:textId="3B151215" w:rsidR="00547C92" w:rsidRPr="002F58EA" w:rsidRDefault="00EF2966" w:rsidP="00A57306">
      <w:pPr>
        <w:pStyle w:val="Content"/>
        <w:jc w:val="center"/>
        <w:rPr>
          <w:bCs/>
          <w:color w:val="1A3C7B"/>
          <w:sz w:val="24"/>
          <w:szCs w:val="24"/>
          <w:lang w:val="en-GB"/>
        </w:rPr>
      </w:pPr>
      <w:r>
        <w:rPr>
          <w:bCs/>
          <w:color w:val="1A3C7B"/>
          <w:sz w:val="24"/>
          <w:szCs w:val="24"/>
          <w:lang w:val="en-GB"/>
        </w:rPr>
        <w:t>(</w:t>
      </w:r>
      <w:r w:rsidRPr="002F58EA">
        <w:rPr>
          <w:bCs/>
          <w:color w:val="1A3C7B"/>
          <w:sz w:val="24"/>
          <w:szCs w:val="24"/>
          <w:lang w:val="en-GB"/>
        </w:rPr>
        <w:t>Webex</w:t>
      </w:r>
      <w:r>
        <w:rPr>
          <w:bCs/>
          <w:color w:val="1A3C7B"/>
          <w:sz w:val="24"/>
          <w:szCs w:val="24"/>
          <w:lang w:val="en-GB"/>
        </w:rPr>
        <w:t>,</w:t>
      </w:r>
      <w:r w:rsidRPr="002F58EA">
        <w:rPr>
          <w:b/>
          <w:color w:val="1A3C7B"/>
          <w:sz w:val="24"/>
          <w:szCs w:val="24"/>
          <w:lang w:val="en-GB"/>
        </w:rPr>
        <w:t xml:space="preserve"> </w:t>
      </w:r>
      <w:r w:rsidR="00A07430" w:rsidRPr="00EF2966">
        <w:rPr>
          <w:bCs/>
          <w:color w:val="1A3C7B"/>
          <w:sz w:val="24"/>
          <w:szCs w:val="24"/>
          <w:lang w:val="en-GB"/>
        </w:rPr>
        <w:t>2</w:t>
      </w:r>
      <w:r w:rsidR="005E27FB" w:rsidRPr="00EF2966">
        <w:rPr>
          <w:bCs/>
          <w:color w:val="1A3C7B"/>
          <w:sz w:val="24"/>
          <w:szCs w:val="24"/>
          <w:lang w:val="en-GB"/>
        </w:rPr>
        <w:t>1</w:t>
      </w:r>
      <w:r w:rsidR="0082303A" w:rsidRPr="00EF2966">
        <w:rPr>
          <w:bCs/>
          <w:color w:val="1A3C7B"/>
          <w:sz w:val="24"/>
          <w:szCs w:val="24"/>
          <w:lang w:val="en-GB"/>
        </w:rPr>
        <w:t xml:space="preserve"> </w:t>
      </w:r>
      <w:r w:rsidR="005E27FB" w:rsidRPr="00EF2966">
        <w:rPr>
          <w:bCs/>
          <w:color w:val="1A3C7B"/>
          <w:sz w:val="24"/>
          <w:szCs w:val="24"/>
          <w:lang w:val="en-GB"/>
        </w:rPr>
        <w:t>April</w:t>
      </w:r>
      <w:r w:rsidR="00A07430" w:rsidRPr="00EF2966">
        <w:rPr>
          <w:bCs/>
          <w:color w:val="1A3C7B"/>
          <w:sz w:val="24"/>
          <w:szCs w:val="24"/>
          <w:lang w:val="en-GB"/>
        </w:rPr>
        <w:t xml:space="preserve"> 2021</w:t>
      </w:r>
      <w:r w:rsidRPr="00EF2966">
        <w:rPr>
          <w:bCs/>
          <w:color w:val="1A3C7B"/>
          <w:sz w:val="24"/>
          <w:szCs w:val="24"/>
          <w:lang w:val="en-GB"/>
        </w:rPr>
        <w:t>, 09.00 – 17.30</w:t>
      </w:r>
      <w:r w:rsidR="00547C92" w:rsidRPr="002F58EA">
        <w:rPr>
          <w:bCs/>
          <w:color w:val="1A3C7B"/>
          <w:sz w:val="24"/>
          <w:szCs w:val="24"/>
          <w:lang w:val="en-GB"/>
        </w:rPr>
        <w:t>)</w:t>
      </w:r>
    </w:p>
    <w:p w14:paraId="25CF4249" w14:textId="4AB0330E" w:rsidR="00E96067" w:rsidRPr="002F58EA" w:rsidRDefault="006C69F3" w:rsidP="00A57306">
      <w:pPr>
        <w:pStyle w:val="Content"/>
        <w:jc w:val="center"/>
        <w:rPr>
          <w:b/>
          <w:color w:val="1A3C7B"/>
          <w:sz w:val="24"/>
          <w:szCs w:val="24"/>
          <w:u w:val="single"/>
          <w:lang w:val="en-GB"/>
        </w:rPr>
      </w:pPr>
      <w:r w:rsidRPr="002F58EA">
        <w:rPr>
          <w:b/>
          <w:color w:val="1A3C7B"/>
          <w:sz w:val="24"/>
          <w:szCs w:val="24"/>
          <w:u w:val="single"/>
          <w:lang w:val="en-GB"/>
        </w:rPr>
        <w:t>Draft Agenda</w:t>
      </w:r>
    </w:p>
    <w:p w14:paraId="1B2EADCF" w14:textId="77777777" w:rsidR="00E96067" w:rsidRPr="002F58EA" w:rsidRDefault="00E96067" w:rsidP="00A57306">
      <w:pPr>
        <w:pStyle w:val="Content"/>
        <w:jc w:val="center"/>
        <w:rPr>
          <w:b/>
          <w:color w:val="1A3C7B"/>
          <w:sz w:val="28"/>
          <w:szCs w:val="28"/>
          <w:lang w:val="en-GB"/>
        </w:rPr>
      </w:pPr>
    </w:p>
    <w:p w14:paraId="06929510" w14:textId="77558625" w:rsidR="00C72CA1" w:rsidRPr="002F58EA" w:rsidRDefault="00C72CA1">
      <w:pPr>
        <w:jc w:val="both"/>
        <w:rPr>
          <w:rFonts w:cstheme="minorHAnsi"/>
          <w:i/>
          <w:iCs/>
          <w:lang w:val="en-GB"/>
        </w:rPr>
      </w:pPr>
      <w:r w:rsidRPr="002F58EA">
        <w:rPr>
          <w:rFonts w:cstheme="minorHAnsi"/>
          <w:i/>
          <w:iCs/>
          <w:lang w:val="en-GB"/>
        </w:rPr>
        <w:t>(08.30 – 09.00</w:t>
      </w:r>
      <w:r w:rsidRPr="002F58EA">
        <w:rPr>
          <w:rFonts w:cstheme="minorHAnsi"/>
          <w:i/>
          <w:iCs/>
          <w:lang w:val="en-GB"/>
        </w:rPr>
        <w:tab/>
        <w:t>Webex Connections – Joining the meeting virtual platform)</w:t>
      </w:r>
    </w:p>
    <w:p w14:paraId="406D4D05" w14:textId="77777777" w:rsidR="00C72CA1" w:rsidRPr="002F58EA" w:rsidRDefault="00C72CA1">
      <w:pPr>
        <w:jc w:val="both"/>
        <w:rPr>
          <w:rFonts w:cstheme="minorHAnsi"/>
          <w:b/>
          <w:lang w:val="en-GB"/>
        </w:rPr>
      </w:pPr>
      <w:r w:rsidRPr="002F58EA">
        <w:rPr>
          <w:rFonts w:cstheme="minorHAnsi"/>
          <w:lang w:val="en-GB"/>
        </w:rPr>
        <w:t>09.00 – 09.15</w:t>
      </w:r>
      <w:r w:rsidRPr="002F58EA">
        <w:rPr>
          <w:rFonts w:cstheme="minorHAnsi"/>
          <w:lang w:val="en-GB"/>
        </w:rPr>
        <w:tab/>
      </w:r>
      <w:r w:rsidRPr="002F58EA">
        <w:rPr>
          <w:rFonts w:cstheme="minorHAnsi"/>
          <w:b/>
          <w:lang w:val="en-GB"/>
        </w:rPr>
        <w:t>Welcome and Introduction</w:t>
      </w:r>
    </w:p>
    <w:p w14:paraId="229F518C" w14:textId="19142769" w:rsidR="002F541C" w:rsidRPr="002F58EA" w:rsidRDefault="00883875">
      <w:pPr>
        <w:shd w:val="clear" w:color="auto" w:fill="F2F2F2" w:themeFill="background1" w:themeFillShade="F2"/>
        <w:ind w:right="-284"/>
        <w:jc w:val="both"/>
        <w:rPr>
          <w:rFonts w:cstheme="minorHAnsi"/>
          <w:b/>
          <w:lang w:val="en-GB"/>
        </w:rPr>
      </w:pPr>
      <w:r w:rsidRPr="002F58EA">
        <w:rPr>
          <w:rFonts w:cstheme="minorHAnsi"/>
          <w:b/>
          <w:lang w:val="en-GB"/>
        </w:rPr>
        <w:t>(</w:t>
      </w:r>
      <w:r w:rsidR="002F541C" w:rsidRPr="002F58EA">
        <w:rPr>
          <w:rFonts w:cstheme="minorHAnsi"/>
          <w:b/>
          <w:lang w:val="en-GB"/>
        </w:rPr>
        <w:t>09.15 – 12.00</w:t>
      </w:r>
      <w:r w:rsidRPr="002F58EA">
        <w:rPr>
          <w:rFonts w:cstheme="minorHAnsi"/>
          <w:b/>
          <w:lang w:val="en-GB"/>
        </w:rPr>
        <w:tab/>
      </w:r>
      <w:r w:rsidRPr="002F58EA">
        <w:rPr>
          <w:rFonts w:cstheme="minorHAnsi"/>
          <w:b/>
          <w:u w:val="single"/>
          <w:lang w:val="en-GB"/>
        </w:rPr>
        <w:t>General Updates’ Session</w:t>
      </w:r>
      <w:r w:rsidRPr="002F58EA">
        <w:rPr>
          <w:rFonts w:cstheme="minorHAnsi"/>
          <w:b/>
          <w:lang w:val="en-GB"/>
        </w:rPr>
        <w:t>)</w:t>
      </w:r>
    </w:p>
    <w:p w14:paraId="1E254CDB" w14:textId="5991CB25" w:rsidR="00A45B40" w:rsidRPr="002F58EA" w:rsidRDefault="00C72CA1">
      <w:pPr>
        <w:ind w:left="1418" w:right="-284" w:hanging="1418"/>
        <w:jc w:val="both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09.15 – 1</w:t>
      </w:r>
      <w:r w:rsidR="0019505F" w:rsidRPr="002F58EA">
        <w:rPr>
          <w:rFonts w:cstheme="minorHAnsi"/>
          <w:bCs/>
          <w:lang w:val="en-GB"/>
        </w:rPr>
        <w:t>0</w:t>
      </w:r>
      <w:r w:rsidRPr="002F58EA">
        <w:rPr>
          <w:rFonts w:cstheme="minorHAnsi"/>
          <w:bCs/>
          <w:lang w:val="en-GB"/>
        </w:rPr>
        <w:t xml:space="preserve">.00 </w:t>
      </w:r>
      <w:r w:rsidRPr="002F58EA">
        <w:rPr>
          <w:rFonts w:cstheme="minorHAnsi"/>
          <w:bCs/>
          <w:lang w:val="en-GB"/>
        </w:rPr>
        <w:tab/>
      </w:r>
      <w:r w:rsidR="001C793C" w:rsidRPr="002F58EA">
        <w:rPr>
          <w:rFonts w:cstheme="minorHAnsi"/>
          <w:b/>
          <w:bCs/>
          <w:lang w:val="en-GB"/>
        </w:rPr>
        <w:t>EDA REACH Activities, incl. Outcome of EDA REACH Roadmap 2018-2020 &amp; Planning for EDA REACH Roadmap 2021-2023</w:t>
      </w:r>
    </w:p>
    <w:p w14:paraId="365D8AF9" w14:textId="492B25C7" w:rsidR="00C72CA1" w:rsidRPr="002F58EA" w:rsidRDefault="00C72CA1">
      <w:pPr>
        <w:ind w:right="-284"/>
        <w:jc w:val="both"/>
        <w:rPr>
          <w:rFonts w:cstheme="minorHAnsi"/>
          <w:color w:val="000000"/>
          <w:lang w:val="en-GB"/>
        </w:rPr>
      </w:pPr>
      <w:r w:rsidRPr="002F58EA">
        <w:rPr>
          <w:rFonts w:cstheme="minorHAnsi"/>
          <w:lang w:val="en-GB"/>
        </w:rPr>
        <w:t>1</w:t>
      </w:r>
      <w:r w:rsidR="00C115CD" w:rsidRPr="002F58EA">
        <w:rPr>
          <w:rFonts w:cstheme="minorHAnsi"/>
          <w:lang w:val="en-GB"/>
        </w:rPr>
        <w:t>0</w:t>
      </w:r>
      <w:r w:rsidRPr="002F58EA">
        <w:rPr>
          <w:rFonts w:cstheme="minorHAnsi"/>
          <w:lang w:val="en-GB"/>
        </w:rPr>
        <w:t>.00 – 1</w:t>
      </w:r>
      <w:r w:rsidR="00C115CD" w:rsidRPr="002F58EA">
        <w:rPr>
          <w:rFonts w:cstheme="minorHAnsi"/>
          <w:lang w:val="en-GB"/>
        </w:rPr>
        <w:t>0</w:t>
      </w:r>
      <w:r w:rsidRPr="002F58EA">
        <w:rPr>
          <w:rFonts w:cstheme="minorHAnsi"/>
          <w:lang w:val="en-GB"/>
        </w:rPr>
        <w:t>.</w:t>
      </w:r>
      <w:r w:rsidR="00C115CD" w:rsidRPr="002F58EA">
        <w:rPr>
          <w:rFonts w:cstheme="minorHAnsi"/>
          <w:lang w:val="en-GB"/>
        </w:rPr>
        <w:t>30</w:t>
      </w:r>
      <w:r w:rsidRPr="002F58EA">
        <w:rPr>
          <w:rFonts w:cstheme="minorHAnsi"/>
          <w:lang w:val="en-GB"/>
        </w:rPr>
        <w:tab/>
      </w:r>
      <w:r w:rsidR="00667FA6" w:rsidRPr="002F58EA">
        <w:rPr>
          <w:rFonts w:cstheme="minorHAnsi"/>
          <w:b/>
          <w:bCs/>
          <w:color w:val="000000"/>
          <w:lang w:val="en-GB"/>
        </w:rPr>
        <w:t xml:space="preserve">REACH Update from Commission </w:t>
      </w:r>
      <w:r w:rsidR="00667FA6" w:rsidRPr="002F58EA">
        <w:rPr>
          <w:rFonts w:cstheme="minorHAnsi"/>
          <w:color w:val="000000"/>
          <w:lang w:val="en-GB"/>
        </w:rPr>
        <w:t>(DG GROW/ENV)</w:t>
      </w:r>
    </w:p>
    <w:p w14:paraId="29B6B8DC" w14:textId="35B9DD0F" w:rsidR="00667FA6" w:rsidRPr="002F58EA" w:rsidRDefault="00667FA6">
      <w:pPr>
        <w:ind w:right="-284"/>
        <w:jc w:val="both"/>
        <w:rPr>
          <w:rFonts w:cstheme="minorHAnsi"/>
          <w:color w:val="000000"/>
          <w:lang w:val="en-GB"/>
        </w:rPr>
      </w:pPr>
      <w:r w:rsidRPr="002F58EA">
        <w:rPr>
          <w:rFonts w:cstheme="minorHAnsi"/>
          <w:lang w:val="en-GB"/>
        </w:rPr>
        <w:t>10.30 – 10.50</w:t>
      </w:r>
      <w:r w:rsidRPr="002F58EA">
        <w:rPr>
          <w:rFonts w:cstheme="minorHAnsi"/>
          <w:lang w:val="en-GB"/>
        </w:rPr>
        <w:tab/>
      </w:r>
      <w:r w:rsidRPr="002F58EA">
        <w:rPr>
          <w:rFonts w:cstheme="minorHAnsi"/>
          <w:b/>
          <w:bCs/>
          <w:color w:val="000000"/>
          <w:lang w:val="en-GB"/>
        </w:rPr>
        <w:t xml:space="preserve">REACH Update from ECHA </w:t>
      </w:r>
      <w:r w:rsidRPr="002F58EA">
        <w:rPr>
          <w:rFonts w:cstheme="minorHAnsi"/>
          <w:color w:val="000000"/>
          <w:lang w:val="en-GB"/>
        </w:rPr>
        <w:t>(TBC)</w:t>
      </w:r>
    </w:p>
    <w:p w14:paraId="3DA94DCC" w14:textId="65A93BA2" w:rsidR="00C72CA1" w:rsidRPr="002F58EA" w:rsidRDefault="00C72CA1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23E880A7" w14:textId="11019E90" w:rsidR="00667FA6" w:rsidRPr="002F58EA" w:rsidRDefault="00667FA6">
      <w:pPr>
        <w:ind w:right="-284"/>
        <w:jc w:val="both"/>
        <w:rPr>
          <w:rFonts w:cstheme="minorHAnsi"/>
          <w:color w:val="000000"/>
          <w:lang w:val="en-GB"/>
        </w:rPr>
      </w:pPr>
      <w:r w:rsidRPr="002F58EA">
        <w:rPr>
          <w:rFonts w:cstheme="minorHAnsi"/>
          <w:lang w:val="en-GB"/>
        </w:rPr>
        <w:t>10.50 – 11.05</w:t>
      </w:r>
      <w:r w:rsidRPr="002F58EA">
        <w:rPr>
          <w:rFonts w:cstheme="minorHAnsi"/>
          <w:lang w:val="en-GB"/>
        </w:rPr>
        <w:tab/>
      </w:r>
      <w:r w:rsidR="00872EFD" w:rsidRPr="002F58EA">
        <w:rPr>
          <w:rFonts w:cstheme="minorHAnsi"/>
          <w:b/>
          <w:bCs/>
          <w:color w:val="70AD47" w:themeColor="accent6"/>
          <w:lang w:val="en-GB"/>
        </w:rPr>
        <w:t>Coffee Break</w:t>
      </w:r>
    </w:p>
    <w:p w14:paraId="7C8C7F1C" w14:textId="77777777" w:rsidR="00872EFD" w:rsidRPr="002F58EA" w:rsidRDefault="00872EFD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6A27C370" w14:textId="6EC51C4D" w:rsidR="00E813F9" w:rsidRPr="002F58EA" w:rsidRDefault="006D682E">
      <w:pPr>
        <w:jc w:val="both"/>
        <w:rPr>
          <w:rFonts w:cstheme="minorHAnsi"/>
          <w:b/>
          <w:lang w:val="en-GB"/>
        </w:rPr>
      </w:pPr>
      <w:r w:rsidRPr="002F58EA">
        <w:rPr>
          <w:rFonts w:cstheme="minorHAnsi"/>
          <w:lang w:val="en-GB"/>
        </w:rPr>
        <w:t>1</w:t>
      </w:r>
      <w:r w:rsidR="00DE77D8" w:rsidRPr="002F58EA">
        <w:rPr>
          <w:rFonts w:cstheme="minorHAnsi"/>
          <w:lang w:val="en-GB"/>
        </w:rPr>
        <w:t>1</w:t>
      </w:r>
      <w:r w:rsidRPr="002F58EA">
        <w:rPr>
          <w:rFonts w:cstheme="minorHAnsi"/>
          <w:lang w:val="en-GB"/>
        </w:rPr>
        <w:t>.</w:t>
      </w:r>
      <w:r w:rsidR="00DE77D8" w:rsidRPr="002F58EA">
        <w:rPr>
          <w:rFonts w:cstheme="minorHAnsi"/>
          <w:lang w:val="en-GB"/>
        </w:rPr>
        <w:t>0</w:t>
      </w:r>
      <w:r w:rsidRPr="002F58EA">
        <w:rPr>
          <w:rFonts w:cstheme="minorHAnsi"/>
          <w:lang w:val="en-GB"/>
        </w:rPr>
        <w:t>5 – 1</w:t>
      </w:r>
      <w:r w:rsidR="00DE77D8" w:rsidRPr="002F58EA">
        <w:rPr>
          <w:rFonts w:cstheme="minorHAnsi"/>
          <w:lang w:val="en-GB"/>
        </w:rPr>
        <w:t>1</w:t>
      </w:r>
      <w:r w:rsidRPr="002F58EA">
        <w:rPr>
          <w:rFonts w:cstheme="minorHAnsi"/>
          <w:lang w:val="en-GB"/>
        </w:rPr>
        <w:t>.</w:t>
      </w:r>
      <w:r w:rsidR="00DE77D8" w:rsidRPr="002F58EA">
        <w:rPr>
          <w:rFonts w:cstheme="minorHAnsi"/>
          <w:lang w:val="en-GB"/>
        </w:rPr>
        <w:t>25</w:t>
      </w:r>
      <w:r w:rsidRPr="002F58EA">
        <w:rPr>
          <w:rFonts w:cstheme="minorHAnsi"/>
          <w:lang w:val="en-GB"/>
        </w:rPr>
        <w:tab/>
      </w:r>
      <w:r w:rsidR="0084734F" w:rsidRPr="002F58EA">
        <w:rPr>
          <w:rFonts w:cstheme="minorHAnsi"/>
          <w:b/>
          <w:bCs/>
          <w:lang w:val="en-GB"/>
        </w:rPr>
        <w:t>REACH and Space: Update from ESA</w:t>
      </w:r>
    </w:p>
    <w:p w14:paraId="12819A46" w14:textId="027504A9" w:rsidR="00E813F9" w:rsidRPr="002F58EA" w:rsidRDefault="0084734F">
      <w:pPr>
        <w:pStyle w:val="ListParagraph"/>
        <w:numPr>
          <w:ilvl w:val="0"/>
          <w:numId w:val="14"/>
        </w:numPr>
        <w:spacing w:after="160" w:line="259" w:lineRule="auto"/>
        <w:ind w:left="2154" w:hanging="357"/>
        <w:jc w:val="both"/>
        <w:rPr>
          <w:rFonts w:cstheme="minorHAnsi"/>
          <w:lang w:val="en-GB"/>
        </w:rPr>
      </w:pPr>
      <w:r w:rsidRPr="0084734F">
        <w:rPr>
          <w:rFonts w:cstheme="minorHAnsi"/>
          <w:lang w:val="en-GB"/>
        </w:rPr>
        <w:t xml:space="preserve">REACH Regulatory Evolutions - General Status/Recent Developments </w:t>
      </w:r>
    </w:p>
    <w:p w14:paraId="34B1EF30" w14:textId="6B6AC73D" w:rsidR="0084734F" w:rsidRPr="002F58EA" w:rsidRDefault="0084734F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iCs/>
          <w:lang w:val="en-GB"/>
        </w:rPr>
      </w:pPr>
      <w:r w:rsidRPr="002F58EA">
        <w:rPr>
          <w:rFonts w:cstheme="minorHAnsi"/>
          <w:iCs/>
          <w:lang w:val="en-GB"/>
        </w:rPr>
        <w:t>MPTB</w:t>
      </w:r>
      <w:r w:rsidR="003109BE" w:rsidRPr="002F58EA">
        <w:rPr>
          <w:rStyle w:val="FootnoteReference"/>
          <w:rFonts w:asciiTheme="minorHAnsi" w:hAnsiTheme="minorHAnsi" w:cstheme="minorHAnsi"/>
          <w:bCs/>
          <w:color w:val="000000"/>
          <w:lang w:val="en-GB"/>
        </w:rPr>
        <w:footnoteReference w:id="2"/>
      </w:r>
      <w:r w:rsidRPr="002F58EA">
        <w:rPr>
          <w:rFonts w:cstheme="minorHAnsi"/>
          <w:iCs/>
          <w:lang w:val="en-GB"/>
        </w:rPr>
        <w:t xml:space="preserve"> – Space Task Forces Activities</w:t>
      </w:r>
    </w:p>
    <w:p w14:paraId="65173AB6" w14:textId="25B18A1D" w:rsidR="0084734F" w:rsidRPr="002F58EA" w:rsidRDefault="003479D4">
      <w:pPr>
        <w:jc w:val="both"/>
        <w:rPr>
          <w:rFonts w:cstheme="minorHAnsi"/>
          <w:b/>
          <w:bCs/>
          <w:lang w:val="en-GB"/>
        </w:rPr>
      </w:pPr>
      <w:r w:rsidRPr="002F58EA">
        <w:rPr>
          <w:rFonts w:cstheme="minorHAnsi"/>
          <w:lang w:val="en-GB"/>
        </w:rPr>
        <w:t>1</w:t>
      </w:r>
      <w:r w:rsidR="003109BE" w:rsidRPr="002F58EA">
        <w:rPr>
          <w:rFonts w:cstheme="minorHAnsi"/>
          <w:lang w:val="en-GB"/>
        </w:rPr>
        <w:t>1</w:t>
      </w:r>
      <w:r w:rsidRPr="002F58EA">
        <w:rPr>
          <w:rFonts w:cstheme="minorHAnsi"/>
          <w:lang w:val="en-GB"/>
        </w:rPr>
        <w:t>.</w:t>
      </w:r>
      <w:r w:rsidR="003109BE" w:rsidRPr="002F58EA">
        <w:rPr>
          <w:rFonts w:cstheme="minorHAnsi"/>
          <w:lang w:val="en-GB"/>
        </w:rPr>
        <w:t>25</w:t>
      </w:r>
      <w:r w:rsidRPr="002F58EA">
        <w:rPr>
          <w:rFonts w:cstheme="minorHAnsi"/>
          <w:lang w:val="en-GB"/>
        </w:rPr>
        <w:t xml:space="preserve"> – 1</w:t>
      </w:r>
      <w:r w:rsidR="007A7D49" w:rsidRPr="002F58EA">
        <w:rPr>
          <w:rFonts w:cstheme="minorHAnsi"/>
          <w:lang w:val="en-GB"/>
        </w:rPr>
        <w:t>2</w:t>
      </w:r>
      <w:r w:rsidRPr="002F58EA">
        <w:rPr>
          <w:rFonts w:cstheme="minorHAnsi"/>
          <w:lang w:val="en-GB"/>
        </w:rPr>
        <w:t>.</w:t>
      </w:r>
      <w:r w:rsidR="007A7D49" w:rsidRPr="002F58EA">
        <w:rPr>
          <w:rFonts w:cstheme="minorHAnsi"/>
          <w:lang w:val="en-GB"/>
        </w:rPr>
        <w:t>00</w:t>
      </w:r>
      <w:r w:rsidRPr="002F58EA">
        <w:rPr>
          <w:rFonts w:cstheme="minorHAnsi"/>
          <w:lang w:val="en-GB"/>
        </w:rPr>
        <w:tab/>
      </w:r>
      <w:r w:rsidR="002C47EA" w:rsidRPr="002F58EA">
        <w:rPr>
          <w:rFonts w:cstheme="minorHAnsi"/>
          <w:b/>
          <w:bCs/>
          <w:color w:val="000000"/>
          <w:lang w:val="en-GB"/>
        </w:rPr>
        <w:t>Industry activities on REACH</w:t>
      </w:r>
    </w:p>
    <w:p w14:paraId="48769502" w14:textId="2F33552C" w:rsidR="00BC6291" w:rsidRPr="002F58EA" w:rsidRDefault="00BC629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iCs/>
          <w:lang w:val="en-GB"/>
        </w:rPr>
      </w:pPr>
      <w:r w:rsidRPr="002F58EA">
        <w:rPr>
          <w:rFonts w:asciiTheme="minorHAnsi" w:hAnsiTheme="minorHAnsi" w:cstheme="minorHAnsi"/>
          <w:iCs/>
          <w:lang w:val="en-GB"/>
        </w:rPr>
        <w:t>ASD REACH &amp; CHEM WG General Presentation/Update</w:t>
      </w:r>
    </w:p>
    <w:p w14:paraId="79F7E689" w14:textId="03030508" w:rsidR="00AA56BD" w:rsidRDefault="001C1B03" w:rsidP="00A57306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2F58EA">
        <w:rPr>
          <w:rFonts w:asciiTheme="minorHAnsi" w:hAnsiTheme="minorHAnsi" w:cstheme="minorHAnsi"/>
          <w:color w:val="000000"/>
          <w:lang w:val="en-GB"/>
        </w:rPr>
        <w:t>NDIA(s) Presentation/Update (TBC)</w:t>
      </w:r>
    </w:p>
    <w:p w14:paraId="25E4BC54" w14:textId="77777777" w:rsidR="00EF2966" w:rsidRPr="002F58EA" w:rsidRDefault="00EF2966" w:rsidP="00EF2966">
      <w:pPr>
        <w:pStyle w:val="ListParagraph"/>
        <w:spacing w:after="160" w:line="259" w:lineRule="auto"/>
        <w:ind w:left="2160"/>
        <w:jc w:val="both"/>
        <w:rPr>
          <w:rFonts w:asciiTheme="minorHAnsi" w:hAnsiTheme="minorHAnsi" w:cstheme="minorHAnsi"/>
          <w:color w:val="000000"/>
          <w:lang w:val="en-GB"/>
        </w:rPr>
      </w:pPr>
    </w:p>
    <w:p w14:paraId="67D68E5F" w14:textId="07B673C1" w:rsidR="001C1B03" w:rsidRPr="002F58EA" w:rsidRDefault="001C1B03" w:rsidP="00A57306">
      <w:pPr>
        <w:shd w:val="clear" w:color="auto" w:fill="F2F2F2" w:themeFill="background1" w:themeFillShade="F2"/>
        <w:jc w:val="both"/>
        <w:rPr>
          <w:rFonts w:cstheme="minorHAnsi"/>
          <w:b/>
          <w:bCs/>
          <w:color w:val="000000"/>
          <w:lang w:val="en-GB"/>
        </w:rPr>
      </w:pPr>
      <w:r w:rsidRPr="002F58EA">
        <w:rPr>
          <w:rFonts w:cstheme="minorHAnsi"/>
          <w:b/>
          <w:bCs/>
          <w:color w:val="000000"/>
          <w:lang w:val="en-GB"/>
        </w:rPr>
        <w:lastRenderedPageBreak/>
        <w:t>(12.00 – 16.45</w:t>
      </w:r>
      <w:r w:rsidRPr="002F58EA">
        <w:rPr>
          <w:rFonts w:cstheme="minorHAnsi"/>
          <w:b/>
          <w:bCs/>
          <w:color w:val="000000"/>
          <w:lang w:val="en-GB"/>
        </w:rPr>
        <w:tab/>
      </w:r>
      <w:r w:rsidR="00865DBE" w:rsidRPr="002F58EA">
        <w:rPr>
          <w:rFonts w:cstheme="minorHAnsi"/>
          <w:b/>
          <w:bCs/>
          <w:color w:val="000000"/>
          <w:u w:val="single"/>
          <w:lang w:val="en-GB"/>
        </w:rPr>
        <w:t>Thematic Topics’ Session</w:t>
      </w:r>
      <w:r w:rsidRPr="002F58EA">
        <w:rPr>
          <w:rFonts w:cstheme="minorHAnsi"/>
          <w:b/>
          <w:bCs/>
          <w:color w:val="000000"/>
          <w:lang w:val="en-GB"/>
        </w:rPr>
        <w:t>)</w:t>
      </w:r>
    </w:p>
    <w:p w14:paraId="31005E25" w14:textId="63B8823E" w:rsidR="00844F61" w:rsidRPr="002F58EA" w:rsidRDefault="00844F61" w:rsidP="00A57306">
      <w:pPr>
        <w:jc w:val="both"/>
        <w:rPr>
          <w:rFonts w:cstheme="minorHAnsi"/>
          <w:b/>
          <w:bCs/>
          <w:color w:val="000000"/>
          <w:lang w:val="en-GB"/>
        </w:rPr>
      </w:pPr>
      <w:r w:rsidRPr="002F58EA">
        <w:rPr>
          <w:rFonts w:cstheme="minorHAnsi"/>
          <w:lang w:val="en-GB"/>
        </w:rPr>
        <w:t>1</w:t>
      </w:r>
      <w:r w:rsidR="0092253F" w:rsidRPr="002F58EA">
        <w:rPr>
          <w:rFonts w:cstheme="minorHAnsi"/>
          <w:lang w:val="en-GB"/>
        </w:rPr>
        <w:t>2</w:t>
      </w:r>
      <w:r w:rsidRPr="002F58EA">
        <w:rPr>
          <w:rFonts w:cstheme="minorHAnsi"/>
          <w:lang w:val="en-GB"/>
        </w:rPr>
        <w:t>.00 – 1</w:t>
      </w:r>
      <w:r w:rsidR="0092253F" w:rsidRPr="002F58EA">
        <w:rPr>
          <w:rFonts w:cstheme="minorHAnsi"/>
          <w:lang w:val="en-GB"/>
        </w:rPr>
        <w:t>2</w:t>
      </w:r>
      <w:r w:rsidRPr="002F58EA">
        <w:rPr>
          <w:rFonts w:cstheme="minorHAnsi"/>
          <w:lang w:val="en-GB"/>
        </w:rPr>
        <w:t>.</w:t>
      </w:r>
      <w:r w:rsidR="0092253F" w:rsidRPr="002F58EA">
        <w:rPr>
          <w:rFonts w:cstheme="minorHAnsi"/>
          <w:lang w:val="en-GB"/>
        </w:rPr>
        <w:t>30</w:t>
      </w:r>
      <w:r w:rsidR="004219DE" w:rsidRPr="002F58EA">
        <w:rPr>
          <w:rFonts w:cstheme="minorHAnsi"/>
          <w:lang w:val="en-GB"/>
        </w:rPr>
        <w:tab/>
      </w:r>
      <w:r w:rsidR="003D3863" w:rsidRPr="002F58EA">
        <w:rPr>
          <w:rFonts w:cstheme="minorHAnsi"/>
          <w:b/>
          <w:bCs/>
          <w:color w:val="000000"/>
          <w:lang w:val="en-GB"/>
        </w:rPr>
        <w:t>Defence Exemptions’ Harmonisation/Transparency</w:t>
      </w:r>
    </w:p>
    <w:p w14:paraId="2321BE2D" w14:textId="77777777" w:rsidR="004F2E05" w:rsidRPr="002F58EA" w:rsidRDefault="004F2E0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Cs/>
          <w:lang w:val="en-GB"/>
        </w:rPr>
      </w:pPr>
      <w:r w:rsidRPr="002F58EA">
        <w:rPr>
          <w:rFonts w:asciiTheme="minorHAnsi" w:hAnsiTheme="minorHAnsi" w:cstheme="minorHAnsi"/>
          <w:b/>
          <w:bCs/>
          <w:iCs/>
          <w:lang w:val="en-GB"/>
        </w:rPr>
        <w:t>REACH Defence Exemptions</w:t>
      </w:r>
    </w:p>
    <w:p w14:paraId="60898D7A" w14:textId="77777777" w:rsidR="004F2E05" w:rsidRPr="002F58EA" w:rsidRDefault="004F2E0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Cs/>
          <w:lang w:val="en-GB"/>
        </w:rPr>
      </w:pPr>
      <w:r w:rsidRPr="002F58EA">
        <w:rPr>
          <w:rFonts w:asciiTheme="minorHAnsi" w:hAnsiTheme="minorHAnsi" w:cstheme="minorHAnsi"/>
          <w:b/>
          <w:bCs/>
          <w:iCs/>
          <w:lang w:val="en-GB"/>
        </w:rPr>
        <w:t>CLP Defence Exemptions</w:t>
      </w:r>
    </w:p>
    <w:p w14:paraId="0F8234CF" w14:textId="64A426D6" w:rsidR="00730807" w:rsidRPr="002F58EA" w:rsidRDefault="001E5173">
      <w:pPr>
        <w:jc w:val="both"/>
        <w:rPr>
          <w:rFonts w:cstheme="minorHAnsi"/>
          <w:lang w:val="en-GB"/>
        </w:rPr>
      </w:pPr>
      <w:r w:rsidRPr="002F58EA">
        <w:rPr>
          <w:rFonts w:cstheme="minorHAnsi"/>
          <w:lang w:val="en-GB"/>
        </w:rPr>
        <w:t>12.30 – 13.00</w:t>
      </w:r>
      <w:r w:rsidRPr="002F58EA">
        <w:rPr>
          <w:rFonts w:cstheme="minorHAnsi"/>
          <w:lang w:val="en-GB"/>
        </w:rPr>
        <w:tab/>
      </w:r>
      <w:r w:rsidR="00730807" w:rsidRPr="002F58EA">
        <w:rPr>
          <w:rFonts w:eastAsia="Times New Roman" w:cstheme="minorHAnsi"/>
          <w:b/>
          <w:bCs/>
          <w:lang w:val="en-GB"/>
        </w:rPr>
        <w:t>Chromates Authorisation – Users’ obligations and future strategies</w:t>
      </w:r>
      <w:r w:rsidR="00730807" w:rsidRPr="002F58EA">
        <w:rPr>
          <w:rFonts w:cstheme="minorHAnsi"/>
          <w:lang w:val="en-GB"/>
        </w:rPr>
        <w:t xml:space="preserve"> </w:t>
      </w:r>
    </w:p>
    <w:p w14:paraId="38F23077" w14:textId="77777777" w:rsidR="00730807" w:rsidRPr="002F58EA" w:rsidRDefault="00730807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3E3A2297" w14:textId="147E5DA6" w:rsidR="00730807" w:rsidRPr="002F58EA" w:rsidRDefault="00730807">
      <w:pPr>
        <w:ind w:right="-284"/>
        <w:rPr>
          <w:rFonts w:cstheme="minorHAnsi"/>
          <w:color w:val="000000"/>
          <w:lang w:val="en-GB"/>
        </w:rPr>
      </w:pPr>
      <w:r w:rsidRPr="002F58EA">
        <w:rPr>
          <w:rFonts w:cstheme="minorHAnsi"/>
          <w:lang w:val="en-GB"/>
        </w:rPr>
        <w:t>13.00 – 13.45</w:t>
      </w:r>
      <w:r w:rsidRPr="002F58EA">
        <w:rPr>
          <w:rFonts w:cstheme="minorHAnsi"/>
          <w:lang w:val="en-GB"/>
        </w:rPr>
        <w:tab/>
      </w:r>
      <w:r w:rsidRPr="002F58EA">
        <w:rPr>
          <w:rFonts w:cstheme="minorHAnsi"/>
          <w:b/>
          <w:bCs/>
          <w:color w:val="70AD47" w:themeColor="accent6"/>
          <w:lang w:val="en-GB"/>
        </w:rPr>
        <w:t>Lunch</w:t>
      </w:r>
    </w:p>
    <w:p w14:paraId="574DE122" w14:textId="77777777" w:rsidR="00730807" w:rsidRPr="002F58EA" w:rsidRDefault="00730807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0872D8C2" w14:textId="69612257" w:rsidR="00730807" w:rsidRPr="002F58EA" w:rsidRDefault="00DC4A39">
      <w:pPr>
        <w:jc w:val="both"/>
        <w:rPr>
          <w:rFonts w:cstheme="minorHAnsi"/>
          <w:b/>
          <w:bCs/>
          <w:lang w:val="en-GB"/>
        </w:rPr>
      </w:pPr>
      <w:r w:rsidRPr="002F58EA">
        <w:rPr>
          <w:rFonts w:cstheme="minorHAnsi"/>
          <w:lang w:val="en-GB"/>
        </w:rPr>
        <w:t>13.45 – 14.30</w:t>
      </w:r>
      <w:r w:rsidRPr="002F58EA">
        <w:rPr>
          <w:rFonts w:cstheme="minorHAnsi"/>
          <w:lang w:val="en-GB"/>
        </w:rPr>
        <w:tab/>
      </w:r>
      <w:r w:rsidR="002C3893" w:rsidRPr="002F58EA">
        <w:rPr>
          <w:rFonts w:cstheme="minorHAnsi"/>
          <w:b/>
          <w:bCs/>
          <w:lang w:val="en-GB"/>
        </w:rPr>
        <w:t>Ammunition-related Issues</w:t>
      </w:r>
    </w:p>
    <w:p w14:paraId="24518D96" w14:textId="77777777" w:rsidR="009F471D" w:rsidRPr="002F58EA" w:rsidRDefault="009F471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Cs/>
          <w:lang w:val="en-GB"/>
        </w:rPr>
      </w:pPr>
      <w:r w:rsidRPr="002F58EA">
        <w:rPr>
          <w:rFonts w:asciiTheme="minorHAnsi" w:hAnsiTheme="minorHAnsi" w:cstheme="minorHAnsi"/>
          <w:b/>
          <w:bCs/>
          <w:iCs/>
          <w:lang w:val="en-GB"/>
        </w:rPr>
        <w:t>Classification under REACH</w:t>
      </w:r>
    </w:p>
    <w:p w14:paraId="67B16ACA" w14:textId="77777777" w:rsidR="009F471D" w:rsidRPr="002F58EA" w:rsidRDefault="009F471D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iCs/>
          <w:lang w:val="en-GB"/>
        </w:rPr>
      </w:pPr>
      <w:r w:rsidRPr="002F58EA">
        <w:rPr>
          <w:rFonts w:asciiTheme="minorHAnsi" w:hAnsiTheme="minorHAnsi" w:cstheme="minorHAnsi"/>
          <w:b/>
          <w:bCs/>
          <w:iCs/>
          <w:lang w:val="en-GB"/>
        </w:rPr>
        <w:t>Labelling under CLP</w:t>
      </w:r>
    </w:p>
    <w:p w14:paraId="4E6F580B" w14:textId="010EAAA9" w:rsidR="002C3893" w:rsidRPr="002F58EA" w:rsidRDefault="009F471D">
      <w:pPr>
        <w:jc w:val="both"/>
        <w:rPr>
          <w:rFonts w:cstheme="minorHAnsi"/>
          <w:b/>
          <w:bCs/>
          <w:lang w:val="en-GB"/>
        </w:rPr>
      </w:pPr>
      <w:r w:rsidRPr="002F58EA">
        <w:rPr>
          <w:rFonts w:cstheme="minorHAnsi"/>
          <w:lang w:val="en-GB"/>
        </w:rPr>
        <w:t>14.30 – 15.00</w:t>
      </w:r>
      <w:r w:rsidRPr="002F58EA">
        <w:rPr>
          <w:rFonts w:cstheme="minorHAnsi"/>
          <w:lang w:val="en-GB"/>
        </w:rPr>
        <w:tab/>
      </w:r>
      <w:r w:rsidR="00076270" w:rsidRPr="002F58EA">
        <w:rPr>
          <w:rFonts w:cstheme="minorHAnsi"/>
          <w:b/>
          <w:bCs/>
          <w:lang w:val="en-GB"/>
        </w:rPr>
        <w:t>Revised WFD - SCIP database</w:t>
      </w:r>
    </w:p>
    <w:p w14:paraId="348FC220" w14:textId="77777777" w:rsidR="00FF0B20" w:rsidRPr="002F58EA" w:rsidRDefault="00FF0B2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iCs/>
          <w:lang w:val="en-GB"/>
        </w:rPr>
      </w:pPr>
      <w:r w:rsidRPr="002F58EA">
        <w:rPr>
          <w:rFonts w:asciiTheme="minorHAnsi" w:hAnsiTheme="minorHAnsi" w:cstheme="minorHAnsi"/>
          <w:iCs/>
          <w:lang w:val="en-GB"/>
        </w:rPr>
        <w:t xml:space="preserve">Exchange of view on current status-way ahead, also </w:t>
      </w:r>
      <w:proofErr w:type="gramStart"/>
      <w:r w:rsidRPr="002F58EA">
        <w:rPr>
          <w:rFonts w:asciiTheme="minorHAnsi" w:hAnsiTheme="minorHAnsi" w:cstheme="minorHAnsi"/>
          <w:iCs/>
          <w:lang w:val="en-GB"/>
        </w:rPr>
        <w:t>on the basis of</w:t>
      </w:r>
      <w:proofErr w:type="gramEnd"/>
      <w:r w:rsidRPr="002F58EA">
        <w:rPr>
          <w:rFonts w:asciiTheme="minorHAnsi" w:hAnsiTheme="minorHAnsi" w:cstheme="minorHAnsi"/>
          <w:iCs/>
          <w:lang w:val="en-GB"/>
        </w:rPr>
        <w:t xml:space="preserve"> the outcome of the recent EDA study</w:t>
      </w:r>
    </w:p>
    <w:p w14:paraId="134F916E" w14:textId="77777777" w:rsidR="00E9590A" w:rsidRPr="002F58EA" w:rsidRDefault="00E9590A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6E8AD4A4" w14:textId="2D82C6AC" w:rsidR="00E9590A" w:rsidRPr="002F58EA" w:rsidRDefault="00E9590A">
      <w:pPr>
        <w:ind w:right="-284"/>
        <w:rPr>
          <w:rFonts w:cstheme="minorHAnsi"/>
          <w:color w:val="000000"/>
          <w:lang w:val="en-GB"/>
        </w:rPr>
      </w:pPr>
      <w:r w:rsidRPr="002F58EA">
        <w:rPr>
          <w:rFonts w:cstheme="minorHAnsi"/>
          <w:lang w:val="en-GB"/>
        </w:rPr>
        <w:t>1</w:t>
      </w:r>
      <w:r w:rsidR="0030479B" w:rsidRPr="002F58EA">
        <w:rPr>
          <w:rFonts w:cstheme="minorHAnsi"/>
          <w:lang w:val="en-GB"/>
        </w:rPr>
        <w:t>5</w:t>
      </w:r>
      <w:r w:rsidRPr="002F58EA">
        <w:rPr>
          <w:rFonts w:cstheme="minorHAnsi"/>
          <w:lang w:val="en-GB"/>
        </w:rPr>
        <w:t>.</w:t>
      </w:r>
      <w:r w:rsidR="0030479B" w:rsidRPr="002F58EA">
        <w:rPr>
          <w:rFonts w:cstheme="minorHAnsi"/>
          <w:lang w:val="en-GB"/>
        </w:rPr>
        <w:t>0</w:t>
      </w:r>
      <w:r w:rsidRPr="002F58EA">
        <w:rPr>
          <w:rFonts w:cstheme="minorHAnsi"/>
          <w:lang w:val="en-GB"/>
        </w:rPr>
        <w:t>0 – 1</w:t>
      </w:r>
      <w:r w:rsidR="0030479B" w:rsidRPr="002F58EA">
        <w:rPr>
          <w:rFonts w:cstheme="minorHAnsi"/>
          <w:lang w:val="en-GB"/>
        </w:rPr>
        <w:t>5</w:t>
      </w:r>
      <w:r w:rsidRPr="002F58EA">
        <w:rPr>
          <w:rFonts w:cstheme="minorHAnsi"/>
          <w:lang w:val="en-GB"/>
        </w:rPr>
        <w:t>.</w:t>
      </w:r>
      <w:r w:rsidR="0030479B" w:rsidRPr="002F58EA">
        <w:rPr>
          <w:rFonts w:cstheme="minorHAnsi"/>
          <w:lang w:val="en-GB"/>
        </w:rPr>
        <w:t>1</w:t>
      </w:r>
      <w:r w:rsidRPr="002F58EA">
        <w:rPr>
          <w:rFonts w:cstheme="minorHAnsi"/>
          <w:lang w:val="en-GB"/>
        </w:rPr>
        <w:t>5</w:t>
      </w:r>
      <w:r w:rsidRPr="002F58EA">
        <w:rPr>
          <w:rFonts w:cstheme="minorHAnsi"/>
          <w:lang w:val="en-GB"/>
        </w:rPr>
        <w:tab/>
      </w:r>
      <w:r w:rsidRPr="002F58EA">
        <w:rPr>
          <w:rFonts w:cstheme="minorHAnsi"/>
          <w:b/>
          <w:bCs/>
          <w:color w:val="70AD47" w:themeColor="accent6"/>
          <w:lang w:val="en-GB"/>
        </w:rPr>
        <w:t>Coffee Break</w:t>
      </w:r>
    </w:p>
    <w:p w14:paraId="5F0C93CF" w14:textId="77777777" w:rsidR="00E9590A" w:rsidRPr="002F58EA" w:rsidRDefault="00E9590A">
      <w:pPr>
        <w:jc w:val="center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---------------------------------</w:t>
      </w:r>
    </w:p>
    <w:p w14:paraId="3F4A0554" w14:textId="77777777" w:rsidR="00592824" w:rsidRPr="002F58EA" w:rsidRDefault="00F46125">
      <w:pPr>
        <w:jc w:val="both"/>
        <w:rPr>
          <w:rFonts w:cstheme="minorHAnsi"/>
          <w:lang w:val="en-GB"/>
        </w:rPr>
      </w:pPr>
      <w:r w:rsidRPr="002F58EA">
        <w:rPr>
          <w:rFonts w:cstheme="minorHAnsi"/>
          <w:lang w:val="en-GB"/>
        </w:rPr>
        <w:t>15.15 – 16.00</w:t>
      </w:r>
      <w:r w:rsidRPr="002F58EA">
        <w:rPr>
          <w:rFonts w:cstheme="minorHAnsi"/>
          <w:lang w:val="en-GB"/>
        </w:rPr>
        <w:tab/>
      </w:r>
      <w:r w:rsidR="00592824" w:rsidRPr="001808BB">
        <w:rPr>
          <w:rFonts w:cstheme="minorHAnsi"/>
          <w:b/>
          <w:bCs/>
          <w:lang w:val="en-GB"/>
        </w:rPr>
        <w:t>REACH-related R&amp;T/Obsolescence Management</w:t>
      </w:r>
    </w:p>
    <w:p w14:paraId="2AB5B52A" w14:textId="62E6F0E6" w:rsidR="00076270" w:rsidRPr="002F58EA" w:rsidRDefault="00592824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lang w:val="en-GB"/>
        </w:rPr>
      </w:pPr>
      <w:r w:rsidRPr="002F58EA">
        <w:rPr>
          <w:rFonts w:cstheme="minorHAnsi"/>
          <w:b/>
          <w:bCs/>
          <w:lang w:val="en-GB"/>
        </w:rPr>
        <w:t>EDA Presentation on REACH-related R&amp;T priorities/areas/projects</w:t>
      </w:r>
      <w:r w:rsidRPr="002F58EA">
        <w:rPr>
          <w:rFonts w:cstheme="minorHAnsi"/>
          <w:lang w:val="en-GB"/>
        </w:rPr>
        <w:t xml:space="preserve"> (EDA CapTechs Materials and Structures, Components and Ammunition) (TBC)</w:t>
      </w:r>
    </w:p>
    <w:p w14:paraId="01216518" w14:textId="10C02668" w:rsidR="00E813F9" w:rsidRPr="002F58EA" w:rsidRDefault="00972A28">
      <w:pPr>
        <w:ind w:left="1418" w:right="-284" w:hanging="1418"/>
        <w:jc w:val="both"/>
        <w:rPr>
          <w:rFonts w:cstheme="minorHAnsi"/>
          <w:b/>
          <w:bCs/>
          <w:lang w:val="en-GB"/>
        </w:rPr>
      </w:pPr>
      <w:r w:rsidRPr="002F58EA">
        <w:rPr>
          <w:rFonts w:cstheme="minorHAnsi"/>
          <w:lang w:val="en-GB"/>
        </w:rPr>
        <w:t>16.</w:t>
      </w:r>
      <w:r w:rsidR="00592824" w:rsidRPr="002F58EA">
        <w:rPr>
          <w:rFonts w:cstheme="minorHAnsi"/>
          <w:lang w:val="en-GB"/>
        </w:rPr>
        <w:t>00</w:t>
      </w:r>
      <w:r w:rsidR="00E813F9" w:rsidRPr="002F58EA">
        <w:rPr>
          <w:rFonts w:cstheme="minorHAnsi"/>
          <w:lang w:val="en-GB"/>
        </w:rPr>
        <w:t xml:space="preserve"> – 1</w:t>
      </w:r>
      <w:r w:rsidR="00233A22" w:rsidRPr="002F58EA">
        <w:rPr>
          <w:rFonts w:cstheme="minorHAnsi"/>
          <w:lang w:val="en-GB"/>
        </w:rPr>
        <w:t>6</w:t>
      </w:r>
      <w:r w:rsidR="00E813F9" w:rsidRPr="002F58EA">
        <w:rPr>
          <w:rFonts w:cstheme="minorHAnsi"/>
          <w:lang w:val="en-GB"/>
        </w:rPr>
        <w:t>.</w:t>
      </w:r>
      <w:r w:rsidR="00592824" w:rsidRPr="002F58EA">
        <w:rPr>
          <w:rFonts w:cstheme="minorHAnsi"/>
          <w:lang w:val="en-GB"/>
        </w:rPr>
        <w:t>30</w:t>
      </w:r>
      <w:r w:rsidR="00E813F9" w:rsidRPr="002F58EA">
        <w:rPr>
          <w:rFonts w:cstheme="minorHAnsi"/>
          <w:lang w:val="en-GB"/>
        </w:rPr>
        <w:tab/>
      </w:r>
      <w:r w:rsidR="00016D77" w:rsidRPr="002F58EA">
        <w:rPr>
          <w:rFonts w:cstheme="minorHAnsi"/>
          <w:b/>
          <w:bCs/>
          <w:lang w:val="en-GB"/>
        </w:rPr>
        <w:t>PFAS – EU Regulatory Activities/Possible Restrictions - Potential Impacts on Defence</w:t>
      </w:r>
    </w:p>
    <w:p w14:paraId="01B21F61" w14:textId="77777777" w:rsidR="00924750" w:rsidRPr="002F58EA" w:rsidRDefault="009247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2F58EA">
        <w:rPr>
          <w:rFonts w:asciiTheme="minorHAnsi" w:eastAsia="Times New Roman" w:hAnsiTheme="minorHAnsi" w:cstheme="minorHAnsi"/>
          <w:color w:val="000000"/>
          <w:lang w:val="en-GB"/>
        </w:rPr>
        <w:t>EDA</w:t>
      </w:r>
      <w:r w:rsidRPr="002F58EA">
        <w:rPr>
          <w:rFonts w:asciiTheme="minorHAnsi" w:hAnsiTheme="minorHAnsi" w:cstheme="minorHAnsi"/>
          <w:color w:val="000000"/>
          <w:lang w:val="en-GB"/>
        </w:rPr>
        <w:t xml:space="preserve"> Update on related activities and exchange of views with industry</w:t>
      </w:r>
    </w:p>
    <w:p w14:paraId="7DA2B839" w14:textId="40140EFA" w:rsidR="00B01383" w:rsidRPr="002F58EA" w:rsidRDefault="00924750">
      <w:pPr>
        <w:ind w:left="1418" w:right="-284" w:hanging="1418"/>
        <w:jc w:val="both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16.30 – 16.45</w:t>
      </w:r>
      <w:r w:rsidRPr="002F58EA">
        <w:rPr>
          <w:rFonts w:cstheme="minorHAnsi"/>
          <w:bCs/>
          <w:lang w:val="en-GB"/>
        </w:rPr>
        <w:tab/>
      </w:r>
      <w:r w:rsidR="00B01383" w:rsidRPr="002F58EA">
        <w:rPr>
          <w:rFonts w:cstheme="minorHAnsi"/>
          <w:b/>
          <w:lang w:val="en-GB"/>
        </w:rPr>
        <w:t xml:space="preserve">Main REACH Challenges/Impacts </w:t>
      </w:r>
      <w:proofErr w:type="gramStart"/>
      <w:r w:rsidR="00B01383" w:rsidRPr="002F58EA">
        <w:rPr>
          <w:rFonts w:cstheme="minorHAnsi"/>
          <w:b/>
          <w:lang w:val="en-GB"/>
        </w:rPr>
        <w:t>in the near future</w:t>
      </w:r>
      <w:proofErr w:type="gramEnd"/>
      <w:r w:rsidR="00B01383" w:rsidRPr="002F58EA">
        <w:rPr>
          <w:rFonts w:cstheme="minorHAnsi"/>
          <w:bCs/>
          <w:lang w:val="en-GB"/>
        </w:rPr>
        <w:t xml:space="preserve"> </w:t>
      </w:r>
    </w:p>
    <w:p w14:paraId="368E0D71" w14:textId="5D88893B" w:rsidR="00016D77" w:rsidRPr="002F58EA" w:rsidRDefault="00B01383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cstheme="minorHAnsi"/>
          <w:bCs/>
          <w:lang w:val="en-GB"/>
        </w:rPr>
      </w:pPr>
      <w:r w:rsidRPr="002F58EA">
        <w:rPr>
          <w:rFonts w:cstheme="minorHAnsi"/>
          <w:bCs/>
          <w:lang w:val="en-GB"/>
        </w:rPr>
        <w:t>Expectations/Outlook for critical SVHC substances for defence (based on recent regulatory developments)</w:t>
      </w:r>
    </w:p>
    <w:p w14:paraId="25A3D546" w14:textId="379EEA31" w:rsidR="00C52729" w:rsidRPr="002F58EA" w:rsidRDefault="00C52729">
      <w:pPr>
        <w:jc w:val="both"/>
        <w:rPr>
          <w:rFonts w:cstheme="minorHAnsi"/>
          <w:lang w:val="en-GB"/>
        </w:rPr>
      </w:pPr>
      <w:r w:rsidRPr="002F58EA">
        <w:rPr>
          <w:rFonts w:cstheme="minorHAnsi"/>
          <w:lang w:val="en-GB"/>
        </w:rPr>
        <w:t>1</w:t>
      </w:r>
      <w:r w:rsidR="00233A22" w:rsidRPr="002F58EA">
        <w:rPr>
          <w:rFonts w:cstheme="minorHAnsi"/>
          <w:lang w:val="en-GB"/>
        </w:rPr>
        <w:t>6</w:t>
      </w:r>
      <w:r w:rsidRPr="002F58EA">
        <w:rPr>
          <w:rFonts w:cstheme="minorHAnsi"/>
          <w:lang w:val="en-GB"/>
        </w:rPr>
        <w:t>.</w:t>
      </w:r>
      <w:r w:rsidR="00233A22" w:rsidRPr="002F58EA">
        <w:rPr>
          <w:rFonts w:cstheme="minorHAnsi"/>
          <w:lang w:val="en-GB"/>
        </w:rPr>
        <w:t>45</w:t>
      </w:r>
      <w:r w:rsidRPr="002F58EA">
        <w:rPr>
          <w:rFonts w:cstheme="minorHAnsi"/>
          <w:lang w:val="en-GB"/>
        </w:rPr>
        <w:t xml:space="preserve"> – 17.15</w:t>
      </w:r>
      <w:r w:rsidR="0010219B" w:rsidRPr="002F58EA">
        <w:rPr>
          <w:rFonts w:cstheme="minorHAnsi"/>
          <w:lang w:val="en-GB"/>
        </w:rPr>
        <w:tab/>
      </w:r>
      <w:r w:rsidR="000B5B00" w:rsidRPr="002F58EA">
        <w:rPr>
          <w:rFonts w:cstheme="minorHAnsi"/>
          <w:b/>
          <w:bCs/>
          <w:lang w:val="en-GB"/>
        </w:rPr>
        <w:t>AoB</w:t>
      </w:r>
    </w:p>
    <w:p w14:paraId="0288FA31" w14:textId="376F2E63" w:rsidR="00B434F2" w:rsidRPr="002F58EA" w:rsidRDefault="00B434F2">
      <w:pPr>
        <w:ind w:right="-284"/>
        <w:jc w:val="both"/>
        <w:rPr>
          <w:rFonts w:cstheme="minorHAnsi"/>
          <w:lang w:val="en-GB"/>
        </w:rPr>
      </w:pPr>
      <w:r w:rsidRPr="002F58EA">
        <w:rPr>
          <w:rFonts w:cstheme="minorHAnsi"/>
          <w:lang w:val="en-GB"/>
        </w:rPr>
        <w:t>17.15 – 17.30</w:t>
      </w:r>
      <w:r w:rsidRPr="002F58EA">
        <w:rPr>
          <w:rFonts w:cstheme="minorHAnsi"/>
          <w:lang w:val="en-GB"/>
        </w:rPr>
        <w:tab/>
      </w:r>
      <w:r w:rsidRPr="002F58EA">
        <w:rPr>
          <w:rFonts w:cstheme="minorHAnsi"/>
          <w:b/>
          <w:lang w:val="en-GB"/>
        </w:rPr>
        <w:t xml:space="preserve">Wrap-up </w:t>
      </w:r>
      <w:r w:rsidR="00745314" w:rsidRPr="002F58EA">
        <w:rPr>
          <w:rFonts w:cstheme="minorHAnsi"/>
          <w:b/>
          <w:lang w:val="en-GB"/>
        </w:rPr>
        <w:t>and Way Ahead</w:t>
      </w:r>
    </w:p>
    <w:sectPr w:rsidR="00B434F2" w:rsidRPr="002F58EA" w:rsidSect="003E7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261" w:right="1440" w:bottom="1701" w:left="1440" w:header="1134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87C9E" w14:textId="77777777" w:rsidR="001F7981" w:rsidRDefault="001F7981" w:rsidP="00DF1C24">
      <w:pPr>
        <w:spacing w:after="0" w:line="240" w:lineRule="auto"/>
      </w:pPr>
      <w:r>
        <w:separator/>
      </w:r>
    </w:p>
  </w:endnote>
  <w:endnote w:type="continuationSeparator" w:id="0">
    <w:p w14:paraId="59C0F439" w14:textId="77777777" w:rsidR="001F7981" w:rsidRDefault="001F7981" w:rsidP="00DF1C24">
      <w:pPr>
        <w:spacing w:after="0" w:line="240" w:lineRule="auto"/>
      </w:pPr>
      <w:r>
        <w:continuationSeparator/>
      </w:r>
    </w:p>
  </w:endnote>
  <w:endnote w:type="continuationNotice" w:id="1">
    <w:p w14:paraId="18DE2377" w14:textId="77777777" w:rsidR="001F7981" w:rsidRDefault="001F79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24D2" w14:textId="77777777" w:rsidR="0038350E" w:rsidRDefault="0038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2B81" w14:textId="77777777" w:rsidR="00BF3E7D" w:rsidRPr="00EB24DE" w:rsidRDefault="00BF3E7D" w:rsidP="00BF3E7D">
    <w:pPr>
      <w:pStyle w:val="Footer"/>
      <w:pBdr>
        <w:top w:val="single" w:sz="4" w:space="4" w:color="BFBFBF" w:themeColor="background1" w:themeShade="BF"/>
      </w:pBdr>
      <w:rPr>
        <w:rFonts w:eastAsia="Times New Roman" w:cstheme="minorHAnsi"/>
        <w:color w:val="767171"/>
        <w:sz w:val="16"/>
        <w:szCs w:val="18"/>
        <w:lang w:eastAsia="zh-CN"/>
      </w:rPr>
    </w:pPr>
    <w:r w:rsidRPr="00D87D95">
      <w:rPr>
        <w:rFonts w:eastAsia="Times New Roman" w:cstheme="minorHAnsi"/>
        <w:b/>
        <w:color w:val="767171" w:themeColor="background2" w:themeShade="80"/>
        <w:sz w:val="16"/>
        <w:szCs w:val="18"/>
        <w:lang w:eastAsia="zh-CN"/>
      </w:rPr>
      <w:t xml:space="preserve">EUROPEAN DEFENCE </w:t>
    </w:r>
    <w:proofErr w:type="gramStart"/>
    <w:r w:rsidRPr="00D87D95">
      <w:rPr>
        <w:rFonts w:eastAsia="Times New Roman" w:cstheme="minorHAnsi"/>
        <w:b/>
        <w:color w:val="767171" w:themeColor="background2" w:themeShade="80"/>
        <w:sz w:val="16"/>
        <w:szCs w:val="18"/>
        <w:lang w:eastAsia="zh-CN"/>
      </w:rPr>
      <w:t>AGENCY</w:t>
    </w:r>
    <w:r w:rsidRPr="00D87D95">
      <w:rPr>
        <w:rFonts w:eastAsia="Times New Roman" w:cstheme="minorHAnsi"/>
        <w:color w:val="767171" w:themeColor="background2" w:themeShade="80"/>
        <w:sz w:val="16"/>
        <w:szCs w:val="18"/>
        <w:lang w:eastAsia="zh-CN"/>
      </w:rPr>
      <w:t xml:space="preserve">  </w:t>
    </w:r>
    <w:r>
      <w:rPr>
        <w:rFonts w:eastAsia="Times New Roman" w:cstheme="minorHAnsi"/>
        <w:color w:val="767171" w:themeColor="background2" w:themeShade="80"/>
        <w:sz w:val="16"/>
        <w:szCs w:val="18"/>
        <w:lang w:eastAsia="zh-CN"/>
      </w:rPr>
      <w:t>R</w:t>
    </w:r>
    <w:r w:rsidRPr="00367CC4">
      <w:rPr>
        <w:rFonts w:eastAsia="Times New Roman" w:cstheme="minorHAnsi"/>
        <w:color w:val="767171" w:themeColor="background2" w:themeShade="80"/>
        <w:sz w:val="16"/>
        <w:szCs w:val="18"/>
        <w:lang w:eastAsia="zh-CN"/>
      </w:rPr>
      <w:t>UE</w:t>
    </w:r>
    <w:proofErr w:type="gramEnd"/>
    <w:r w:rsidRPr="00367CC4">
      <w:rPr>
        <w:rFonts w:eastAsia="Times New Roman" w:cstheme="minorHAnsi"/>
        <w:color w:val="767171" w:themeColor="background2" w:themeShade="80"/>
        <w:sz w:val="16"/>
        <w:szCs w:val="18"/>
        <w:lang w:eastAsia="zh-CN"/>
      </w:rPr>
      <w:t xml:space="preserve"> DES </w:t>
    </w:r>
    <w:r w:rsidRPr="00367CC4">
      <w:rPr>
        <w:rFonts w:eastAsia="Times New Roman" w:cstheme="minorHAnsi"/>
        <w:color w:val="767171"/>
        <w:sz w:val="16"/>
        <w:szCs w:val="18"/>
        <w:lang w:eastAsia="zh-CN"/>
      </w:rPr>
      <w:t>DRAPIERS</w:t>
    </w:r>
    <w:r w:rsidRPr="00367CC4">
      <w:rPr>
        <w:rFonts w:eastAsia="Times New Roman" w:cstheme="minorHAnsi"/>
        <w:color w:val="767171" w:themeColor="background2" w:themeShade="80"/>
        <w:sz w:val="16"/>
        <w:szCs w:val="18"/>
        <w:lang w:eastAsia="zh-CN"/>
      </w:rPr>
      <w:t xml:space="preserve"> 17-23, B-1050 </w:t>
    </w:r>
    <w:r w:rsidRPr="00EB24DE">
      <w:rPr>
        <w:rFonts w:eastAsia="Times New Roman" w:cstheme="minorHAnsi"/>
        <w:color w:val="767171"/>
        <w:sz w:val="16"/>
        <w:szCs w:val="18"/>
        <w:lang w:eastAsia="zh-CN"/>
      </w:rPr>
      <w:t>BRUSSELS</w:t>
    </w:r>
    <w:r>
      <w:rPr>
        <w:rFonts w:eastAsia="Times New Roman" w:cstheme="minorHAnsi"/>
        <w:color w:val="767171" w:themeColor="background2" w:themeShade="80"/>
        <w:sz w:val="18"/>
        <w:szCs w:val="18"/>
        <w:lang w:eastAsia="zh-CN"/>
      </w:rPr>
      <w:tab/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begin"/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instrText xml:space="preserve"> PAGE  \* Arabic  \* MERGEFORMAT </w:instrTex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separate"/>
    </w:r>
    <w:r>
      <w:rPr>
        <w:rFonts w:eastAsia="Times New Roman" w:cstheme="minorHAnsi"/>
        <w:color w:val="767171"/>
        <w:sz w:val="18"/>
        <w:szCs w:val="18"/>
        <w:lang w:eastAsia="zh-CN"/>
      </w:rPr>
      <w:t>2</w: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end"/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t xml:space="preserve"> </w:t>
    </w:r>
    <w:r w:rsidRPr="00EB24DE">
      <w:rPr>
        <w:rFonts w:eastAsia="Times New Roman" w:cstheme="minorHAnsi"/>
        <w:color w:val="767171"/>
        <w:sz w:val="16"/>
        <w:szCs w:val="18"/>
        <w:lang w:eastAsia="zh-CN"/>
      </w:rPr>
      <w:t>ǀ</w: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t xml:space="preserve"> </w: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begin"/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instrText xml:space="preserve"> NUMPAGES   \* MERGEFORMAT </w:instrTex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separate"/>
    </w:r>
    <w:r>
      <w:rPr>
        <w:rFonts w:eastAsia="Times New Roman" w:cstheme="minorHAnsi"/>
        <w:color w:val="767171"/>
        <w:sz w:val="18"/>
        <w:szCs w:val="18"/>
        <w:lang w:eastAsia="zh-CN"/>
      </w:rPr>
      <w:t>2</w:t>
    </w:r>
    <w:r w:rsidRPr="00EB24DE">
      <w:rPr>
        <w:rFonts w:eastAsia="Times New Roman" w:cstheme="minorHAnsi"/>
        <w:color w:val="767171"/>
        <w:sz w:val="18"/>
        <w:szCs w:val="18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6366" w14:textId="77777777" w:rsidR="000C7020" w:rsidRPr="0001166B" w:rsidRDefault="000C7020" w:rsidP="000C7020">
    <w:pPr>
      <w:pStyle w:val="Footer"/>
      <w:pBdr>
        <w:top w:val="single" w:sz="4" w:space="4" w:color="BFBFBF" w:themeColor="background1" w:themeShade="BF"/>
      </w:pBdr>
      <w:tabs>
        <w:tab w:val="left" w:pos="5595"/>
      </w:tabs>
      <w:rPr>
        <w:rFonts w:eastAsia="Times New Roman" w:cstheme="minorHAnsi"/>
        <w:color w:val="767171"/>
        <w:sz w:val="16"/>
        <w:szCs w:val="18"/>
        <w:lang w:eastAsia="zh-CN"/>
      </w:rPr>
    </w:pPr>
    <w:r w:rsidRPr="0001166B">
      <w:rPr>
        <w:rFonts w:eastAsia="Times New Roman" w:cstheme="minorHAnsi"/>
        <w:b/>
        <w:color w:val="767171"/>
        <w:sz w:val="16"/>
        <w:szCs w:val="18"/>
        <w:lang w:eastAsia="zh-CN"/>
      </w:rPr>
      <w:t xml:space="preserve">EUROPEAN DEFENCE </w:t>
    </w:r>
    <w:proofErr w:type="gramStart"/>
    <w:r w:rsidRPr="0001166B">
      <w:rPr>
        <w:rFonts w:eastAsia="Times New Roman" w:cstheme="minorHAnsi"/>
        <w:b/>
        <w:color w:val="767171"/>
        <w:sz w:val="16"/>
        <w:szCs w:val="18"/>
        <w:lang w:eastAsia="zh-CN"/>
      </w:rPr>
      <w:t>AGENCY</w:t>
    </w:r>
    <w:r w:rsidRPr="0001166B">
      <w:rPr>
        <w:rFonts w:eastAsia="Times New Roman" w:cstheme="minorHAnsi"/>
        <w:color w:val="767171"/>
        <w:sz w:val="16"/>
        <w:szCs w:val="18"/>
        <w:lang w:eastAsia="zh-CN"/>
      </w:rPr>
      <w:t xml:space="preserve">  RUE</w:t>
    </w:r>
    <w:proofErr w:type="gramEnd"/>
    <w:r w:rsidRPr="0001166B">
      <w:rPr>
        <w:rFonts w:eastAsia="Times New Roman" w:cstheme="minorHAnsi"/>
        <w:color w:val="767171"/>
        <w:sz w:val="16"/>
        <w:szCs w:val="18"/>
        <w:lang w:eastAsia="zh-CN"/>
      </w:rPr>
      <w:t xml:space="preserve"> DES DRAPIERS 17-23, B-1050 BRUSSELS</w:t>
    </w:r>
    <w:r w:rsidRPr="0001166B">
      <w:rPr>
        <w:rFonts w:eastAsia="Times New Roman" w:cstheme="minorHAnsi"/>
        <w:color w:val="767171"/>
        <w:sz w:val="18"/>
        <w:szCs w:val="18"/>
        <w:lang w:eastAsia="zh-CN"/>
      </w:rPr>
      <w:tab/>
    </w:r>
    <w:r>
      <w:rPr>
        <w:rFonts w:eastAsia="Times New Roman" w:cstheme="minorHAnsi"/>
        <w:color w:val="767171"/>
        <w:sz w:val="18"/>
        <w:szCs w:val="18"/>
        <w:lang w:eastAsia="zh-CN"/>
      </w:rPr>
      <w:tab/>
    </w:r>
    <w:r w:rsidRPr="0001166B">
      <w:rPr>
        <w:rFonts w:eastAsia="Times New Roman" w:cstheme="minorHAnsi"/>
        <w:color w:val="767171"/>
        <w:sz w:val="16"/>
        <w:szCs w:val="18"/>
        <w:lang w:eastAsia="zh-CN"/>
      </w:rPr>
      <w:t>WWW.EDA.EUROPA.EU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AB29C" w14:textId="77777777" w:rsidR="001F7981" w:rsidRPr="00C619D4" w:rsidRDefault="001F7981" w:rsidP="00C619D4">
      <w:pPr>
        <w:pStyle w:val="Footer"/>
      </w:pPr>
    </w:p>
  </w:footnote>
  <w:footnote w:type="continuationSeparator" w:id="0">
    <w:p w14:paraId="24E1E09D" w14:textId="77777777" w:rsidR="001F7981" w:rsidRPr="00C619D4" w:rsidRDefault="001F7981" w:rsidP="00C619D4">
      <w:pPr>
        <w:pStyle w:val="Footer"/>
      </w:pPr>
    </w:p>
  </w:footnote>
  <w:footnote w:type="continuationNotice" w:id="1">
    <w:p w14:paraId="2FDDA26B" w14:textId="77777777" w:rsidR="001F7981" w:rsidRDefault="001F7981">
      <w:pPr>
        <w:spacing w:after="0" w:line="240" w:lineRule="auto"/>
      </w:pPr>
    </w:p>
  </w:footnote>
  <w:footnote w:id="2">
    <w:p w14:paraId="7A6A58BB" w14:textId="77777777" w:rsidR="003109BE" w:rsidRPr="003109BE" w:rsidRDefault="003109BE" w:rsidP="003109BE">
      <w:pPr>
        <w:pStyle w:val="FootnoteText"/>
        <w:rPr>
          <w:rFonts w:cstheme="minorHAnsi"/>
          <w:lang w:val="en-GB"/>
        </w:rPr>
      </w:pPr>
      <w:r w:rsidRPr="00520ED2">
        <w:rPr>
          <w:rStyle w:val="FootnoteReference"/>
          <w:rFonts w:cstheme="minorHAnsi"/>
        </w:rPr>
        <w:footnoteRef/>
      </w:r>
      <w:r w:rsidRPr="003109BE">
        <w:rPr>
          <w:rFonts w:cstheme="minorHAnsi"/>
          <w:lang w:val="en-GB"/>
        </w:rPr>
        <w:t xml:space="preserve"> Materials and Processes Technology Board (MPTB)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EAC2" w14:textId="77777777" w:rsidR="0038350E" w:rsidRDefault="00383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C627" w14:textId="77777777" w:rsidR="00F539B6" w:rsidRDefault="00F539B6" w:rsidP="005F3323">
    <w:pPr>
      <w:pStyle w:val="Header"/>
    </w:pPr>
    <w:r>
      <w:rPr>
        <w:noProof/>
        <w:lang w:eastAsia="fr-BE"/>
      </w:rPr>
      <w:drawing>
        <wp:inline distT="0" distB="0" distL="0" distR="0" wp14:anchorId="6E291917" wp14:editId="39B48576">
          <wp:extent cx="1276709" cy="508923"/>
          <wp:effectExtent l="0" t="0" r="0" b="5715"/>
          <wp:docPr id="1" name="Picture 1" descr="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300" cy="51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166C" w14:textId="6E807711" w:rsidR="00BF291F" w:rsidRDefault="003D7841" w:rsidP="00BF291F">
    <w:pPr>
      <w:pStyle w:val="Header"/>
    </w:pPr>
    <w:sdt>
      <w:sdtPr>
        <w:id w:val="-15639342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71CD8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F291F">
      <w:rPr>
        <w:noProof/>
        <w:lang w:eastAsia="fr-BE"/>
      </w:rPr>
      <w:drawing>
        <wp:inline distT="0" distB="0" distL="0" distR="0" wp14:anchorId="5D70CE51" wp14:editId="4BA7DA15">
          <wp:extent cx="1276709" cy="508923"/>
          <wp:effectExtent l="0" t="0" r="0" b="5715"/>
          <wp:docPr id="2" name="Picture 2" descr="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300" cy="51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7A1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F87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962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DEF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66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8C1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72E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6C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5E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EE0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D4AFC"/>
    <w:multiLevelType w:val="hybridMultilevel"/>
    <w:tmpl w:val="B78E3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B5D2249"/>
    <w:multiLevelType w:val="hybridMultilevel"/>
    <w:tmpl w:val="9EC6951E"/>
    <w:lvl w:ilvl="0" w:tplc="318E69F2">
      <w:start w:val="1"/>
      <w:numFmt w:val="decimal"/>
      <w:pStyle w:val="Listheadings"/>
      <w:lvlText w:val="%1."/>
      <w:lvlJc w:val="left"/>
      <w:pPr>
        <w:ind w:left="788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19E47D85"/>
    <w:multiLevelType w:val="hybridMultilevel"/>
    <w:tmpl w:val="61402BC0"/>
    <w:lvl w:ilvl="0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3" w15:restartNumberingAfterBreak="0">
    <w:nsid w:val="312C3447"/>
    <w:multiLevelType w:val="hybridMultilevel"/>
    <w:tmpl w:val="832E0982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995991"/>
    <w:multiLevelType w:val="hybridMultilevel"/>
    <w:tmpl w:val="A6A6A4C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E7D33"/>
    <w:multiLevelType w:val="hybridMultilevel"/>
    <w:tmpl w:val="D4EAB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3C35A5"/>
    <w:multiLevelType w:val="hybridMultilevel"/>
    <w:tmpl w:val="19D080F0"/>
    <w:lvl w:ilvl="0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62E61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sz w:val="22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02E47"/>
    <w:multiLevelType w:val="hybridMultilevel"/>
    <w:tmpl w:val="98CC6D1C"/>
    <w:lvl w:ilvl="0" w:tplc="E80A7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5887"/>
    <w:multiLevelType w:val="hybridMultilevel"/>
    <w:tmpl w:val="FFF64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66728B9"/>
    <w:multiLevelType w:val="hybridMultilevel"/>
    <w:tmpl w:val="28664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0E"/>
    <w:rsid w:val="00010D97"/>
    <w:rsid w:val="00016D77"/>
    <w:rsid w:val="0002260F"/>
    <w:rsid w:val="00030EA8"/>
    <w:rsid w:val="00032DB7"/>
    <w:rsid w:val="000345BE"/>
    <w:rsid w:val="00041391"/>
    <w:rsid w:val="00042AD2"/>
    <w:rsid w:val="00042CD3"/>
    <w:rsid w:val="00045000"/>
    <w:rsid w:val="00046DC4"/>
    <w:rsid w:val="00057167"/>
    <w:rsid w:val="0007196A"/>
    <w:rsid w:val="00073C2B"/>
    <w:rsid w:val="000757FC"/>
    <w:rsid w:val="00076270"/>
    <w:rsid w:val="00080BB6"/>
    <w:rsid w:val="000814FC"/>
    <w:rsid w:val="00084C20"/>
    <w:rsid w:val="000968B8"/>
    <w:rsid w:val="000A4B46"/>
    <w:rsid w:val="000A5589"/>
    <w:rsid w:val="000B5B00"/>
    <w:rsid w:val="000C7020"/>
    <w:rsid w:val="000E18D0"/>
    <w:rsid w:val="000E3BF3"/>
    <w:rsid w:val="000E417C"/>
    <w:rsid w:val="000E52E4"/>
    <w:rsid w:val="000E6085"/>
    <w:rsid w:val="000F01B7"/>
    <w:rsid w:val="000F702B"/>
    <w:rsid w:val="0010219B"/>
    <w:rsid w:val="0010646D"/>
    <w:rsid w:val="00112AE7"/>
    <w:rsid w:val="00125DAD"/>
    <w:rsid w:val="00132869"/>
    <w:rsid w:val="001340D8"/>
    <w:rsid w:val="00151287"/>
    <w:rsid w:val="00153B52"/>
    <w:rsid w:val="00154164"/>
    <w:rsid w:val="00154D91"/>
    <w:rsid w:val="00157861"/>
    <w:rsid w:val="00157EFA"/>
    <w:rsid w:val="001632C5"/>
    <w:rsid w:val="00166489"/>
    <w:rsid w:val="00166C17"/>
    <w:rsid w:val="0016798D"/>
    <w:rsid w:val="001808BB"/>
    <w:rsid w:val="0018133D"/>
    <w:rsid w:val="00184869"/>
    <w:rsid w:val="0018523E"/>
    <w:rsid w:val="001852AA"/>
    <w:rsid w:val="00186715"/>
    <w:rsid w:val="001926EF"/>
    <w:rsid w:val="00192D0D"/>
    <w:rsid w:val="0019505F"/>
    <w:rsid w:val="001A3A47"/>
    <w:rsid w:val="001A5006"/>
    <w:rsid w:val="001A57F7"/>
    <w:rsid w:val="001A5954"/>
    <w:rsid w:val="001A6417"/>
    <w:rsid w:val="001B1C55"/>
    <w:rsid w:val="001B5A8D"/>
    <w:rsid w:val="001C1B03"/>
    <w:rsid w:val="001C793C"/>
    <w:rsid w:val="001D4C37"/>
    <w:rsid w:val="001E170D"/>
    <w:rsid w:val="001E3943"/>
    <w:rsid w:val="001E5173"/>
    <w:rsid w:val="001E67BB"/>
    <w:rsid w:val="001F0869"/>
    <w:rsid w:val="001F3269"/>
    <w:rsid w:val="001F39CF"/>
    <w:rsid w:val="001F7981"/>
    <w:rsid w:val="00204EE7"/>
    <w:rsid w:val="002057F0"/>
    <w:rsid w:val="00206004"/>
    <w:rsid w:val="00207FCF"/>
    <w:rsid w:val="00210FA7"/>
    <w:rsid w:val="00211A7D"/>
    <w:rsid w:val="00217A5B"/>
    <w:rsid w:val="002206D2"/>
    <w:rsid w:val="00233084"/>
    <w:rsid w:val="00233A22"/>
    <w:rsid w:val="0023428B"/>
    <w:rsid w:val="00235804"/>
    <w:rsid w:val="00243937"/>
    <w:rsid w:val="002477E4"/>
    <w:rsid w:val="0025023D"/>
    <w:rsid w:val="002516E7"/>
    <w:rsid w:val="002517CA"/>
    <w:rsid w:val="002676A3"/>
    <w:rsid w:val="002832A6"/>
    <w:rsid w:val="0029052B"/>
    <w:rsid w:val="00295CA8"/>
    <w:rsid w:val="002A016D"/>
    <w:rsid w:val="002A0823"/>
    <w:rsid w:val="002A0842"/>
    <w:rsid w:val="002A0D25"/>
    <w:rsid w:val="002A341B"/>
    <w:rsid w:val="002A6200"/>
    <w:rsid w:val="002B20DF"/>
    <w:rsid w:val="002B4640"/>
    <w:rsid w:val="002C19FD"/>
    <w:rsid w:val="002C3893"/>
    <w:rsid w:val="002C47EA"/>
    <w:rsid w:val="002D1E57"/>
    <w:rsid w:val="002D4437"/>
    <w:rsid w:val="002E20E9"/>
    <w:rsid w:val="002E595E"/>
    <w:rsid w:val="002F541C"/>
    <w:rsid w:val="002F58EA"/>
    <w:rsid w:val="00301609"/>
    <w:rsid w:val="0030479B"/>
    <w:rsid w:val="003109BE"/>
    <w:rsid w:val="003112EF"/>
    <w:rsid w:val="00312DFC"/>
    <w:rsid w:val="00317DAE"/>
    <w:rsid w:val="003205ED"/>
    <w:rsid w:val="0032107E"/>
    <w:rsid w:val="003222A7"/>
    <w:rsid w:val="003229CC"/>
    <w:rsid w:val="0032658E"/>
    <w:rsid w:val="00326844"/>
    <w:rsid w:val="00326AE1"/>
    <w:rsid w:val="00327E44"/>
    <w:rsid w:val="003328EC"/>
    <w:rsid w:val="0034034D"/>
    <w:rsid w:val="003424DD"/>
    <w:rsid w:val="003479D4"/>
    <w:rsid w:val="00353DC1"/>
    <w:rsid w:val="003557CE"/>
    <w:rsid w:val="0035610E"/>
    <w:rsid w:val="00367CC4"/>
    <w:rsid w:val="0038350E"/>
    <w:rsid w:val="0038503D"/>
    <w:rsid w:val="00392BAC"/>
    <w:rsid w:val="003B2DDC"/>
    <w:rsid w:val="003B3FCE"/>
    <w:rsid w:val="003C1F73"/>
    <w:rsid w:val="003C3807"/>
    <w:rsid w:val="003C4370"/>
    <w:rsid w:val="003C7D15"/>
    <w:rsid w:val="003C7E8A"/>
    <w:rsid w:val="003D2DD6"/>
    <w:rsid w:val="003D3863"/>
    <w:rsid w:val="003D7841"/>
    <w:rsid w:val="003E08EC"/>
    <w:rsid w:val="003E1F03"/>
    <w:rsid w:val="003E7442"/>
    <w:rsid w:val="003E7E0D"/>
    <w:rsid w:val="003F04CE"/>
    <w:rsid w:val="003F6D11"/>
    <w:rsid w:val="004005FA"/>
    <w:rsid w:val="00404B26"/>
    <w:rsid w:val="0040516D"/>
    <w:rsid w:val="00412D2F"/>
    <w:rsid w:val="004219DE"/>
    <w:rsid w:val="00421A34"/>
    <w:rsid w:val="00424BE9"/>
    <w:rsid w:val="0043051A"/>
    <w:rsid w:val="004420DA"/>
    <w:rsid w:val="004429F9"/>
    <w:rsid w:val="00443CE2"/>
    <w:rsid w:val="00457A73"/>
    <w:rsid w:val="00457E4F"/>
    <w:rsid w:val="00457EE7"/>
    <w:rsid w:val="004607C0"/>
    <w:rsid w:val="00462C0E"/>
    <w:rsid w:val="00472E1C"/>
    <w:rsid w:val="0047402A"/>
    <w:rsid w:val="00482FF3"/>
    <w:rsid w:val="0048329C"/>
    <w:rsid w:val="00483783"/>
    <w:rsid w:val="004A3544"/>
    <w:rsid w:val="004A35E5"/>
    <w:rsid w:val="004A5B36"/>
    <w:rsid w:val="004B6238"/>
    <w:rsid w:val="004B7DB2"/>
    <w:rsid w:val="004D3600"/>
    <w:rsid w:val="004E0C7F"/>
    <w:rsid w:val="004F2E05"/>
    <w:rsid w:val="004F32CA"/>
    <w:rsid w:val="005046FE"/>
    <w:rsid w:val="005061E5"/>
    <w:rsid w:val="00506FAD"/>
    <w:rsid w:val="005119BC"/>
    <w:rsid w:val="00513E24"/>
    <w:rsid w:val="00516E22"/>
    <w:rsid w:val="00517258"/>
    <w:rsid w:val="00517E2B"/>
    <w:rsid w:val="005218DE"/>
    <w:rsid w:val="00527B70"/>
    <w:rsid w:val="0053258F"/>
    <w:rsid w:val="005343D5"/>
    <w:rsid w:val="00536552"/>
    <w:rsid w:val="00545E6E"/>
    <w:rsid w:val="00547C4B"/>
    <w:rsid w:val="00547C92"/>
    <w:rsid w:val="00553EDE"/>
    <w:rsid w:val="00555800"/>
    <w:rsid w:val="00561B1E"/>
    <w:rsid w:val="00570858"/>
    <w:rsid w:val="00572700"/>
    <w:rsid w:val="005740FD"/>
    <w:rsid w:val="00574850"/>
    <w:rsid w:val="00576B8E"/>
    <w:rsid w:val="0058113F"/>
    <w:rsid w:val="00585A75"/>
    <w:rsid w:val="00587A3E"/>
    <w:rsid w:val="00592533"/>
    <w:rsid w:val="00592824"/>
    <w:rsid w:val="00594995"/>
    <w:rsid w:val="00595288"/>
    <w:rsid w:val="005969C0"/>
    <w:rsid w:val="005A0E9A"/>
    <w:rsid w:val="005A3B9B"/>
    <w:rsid w:val="005A7973"/>
    <w:rsid w:val="005B59BD"/>
    <w:rsid w:val="005C4204"/>
    <w:rsid w:val="005C5D73"/>
    <w:rsid w:val="005D1117"/>
    <w:rsid w:val="005D16C8"/>
    <w:rsid w:val="005D796A"/>
    <w:rsid w:val="005E0D15"/>
    <w:rsid w:val="005E27FB"/>
    <w:rsid w:val="005F3323"/>
    <w:rsid w:val="00605A14"/>
    <w:rsid w:val="00606DDE"/>
    <w:rsid w:val="00617E2B"/>
    <w:rsid w:val="00617EDD"/>
    <w:rsid w:val="006224DE"/>
    <w:rsid w:val="0062488C"/>
    <w:rsid w:val="006327BF"/>
    <w:rsid w:val="00642AA7"/>
    <w:rsid w:val="00650BFF"/>
    <w:rsid w:val="00652F2F"/>
    <w:rsid w:val="006579B7"/>
    <w:rsid w:val="00662E00"/>
    <w:rsid w:val="0066563D"/>
    <w:rsid w:val="00665EE0"/>
    <w:rsid w:val="00667FA6"/>
    <w:rsid w:val="00674663"/>
    <w:rsid w:val="00675C22"/>
    <w:rsid w:val="00681359"/>
    <w:rsid w:val="00684E45"/>
    <w:rsid w:val="00686AD8"/>
    <w:rsid w:val="00687B90"/>
    <w:rsid w:val="006917F4"/>
    <w:rsid w:val="006A2298"/>
    <w:rsid w:val="006A5B70"/>
    <w:rsid w:val="006A6E46"/>
    <w:rsid w:val="006A6FA3"/>
    <w:rsid w:val="006B0A64"/>
    <w:rsid w:val="006B5060"/>
    <w:rsid w:val="006C1387"/>
    <w:rsid w:val="006C49ED"/>
    <w:rsid w:val="006C69F3"/>
    <w:rsid w:val="006C7BA4"/>
    <w:rsid w:val="006D0F35"/>
    <w:rsid w:val="006D3070"/>
    <w:rsid w:val="006D5467"/>
    <w:rsid w:val="006D6544"/>
    <w:rsid w:val="006D682E"/>
    <w:rsid w:val="006E0FC8"/>
    <w:rsid w:val="006E4A7B"/>
    <w:rsid w:val="006F05D7"/>
    <w:rsid w:val="006F456F"/>
    <w:rsid w:val="006F5A51"/>
    <w:rsid w:val="007031EB"/>
    <w:rsid w:val="00706AEF"/>
    <w:rsid w:val="00707804"/>
    <w:rsid w:val="0071150D"/>
    <w:rsid w:val="00714CF6"/>
    <w:rsid w:val="0072108D"/>
    <w:rsid w:val="00725CA2"/>
    <w:rsid w:val="007261FE"/>
    <w:rsid w:val="00730807"/>
    <w:rsid w:val="00730CB5"/>
    <w:rsid w:val="00731FA5"/>
    <w:rsid w:val="0073550D"/>
    <w:rsid w:val="00735FCF"/>
    <w:rsid w:val="00741EB1"/>
    <w:rsid w:val="00745314"/>
    <w:rsid w:val="007514AF"/>
    <w:rsid w:val="007517FB"/>
    <w:rsid w:val="007519D9"/>
    <w:rsid w:val="00754281"/>
    <w:rsid w:val="00755AA4"/>
    <w:rsid w:val="007561F7"/>
    <w:rsid w:val="007570E7"/>
    <w:rsid w:val="00764244"/>
    <w:rsid w:val="00771275"/>
    <w:rsid w:val="00790004"/>
    <w:rsid w:val="007918EF"/>
    <w:rsid w:val="00792641"/>
    <w:rsid w:val="0079653B"/>
    <w:rsid w:val="007A6B13"/>
    <w:rsid w:val="007A7D49"/>
    <w:rsid w:val="007B0797"/>
    <w:rsid w:val="007B1F22"/>
    <w:rsid w:val="007D0602"/>
    <w:rsid w:val="007D2B94"/>
    <w:rsid w:val="007E17D9"/>
    <w:rsid w:val="007E1ED3"/>
    <w:rsid w:val="00805A33"/>
    <w:rsid w:val="00807FA1"/>
    <w:rsid w:val="00810D55"/>
    <w:rsid w:val="008129A8"/>
    <w:rsid w:val="008131A0"/>
    <w:rsid w:val="00821B60"/>
    <w:rsid w:val="008221FA"/>
    <w:rsid w:val="0082303A"/>
    <w:rsid w:val="008238E6"/>
    <w:rsid w:val="00831A1D"/>
    <w:rsid w:val="00842242"/>
    <w:rsid w:val="0084430C"/>
    <w:rsid w:val="00844F61"/>
    <w:rsid w:val="0084734F"/>
    <w:rsid w:val="00847FF5"/>
    <w:rsid w:val="00850516"/>
    <w:rsid w:val="00861717"/>
    <w:rsid w:val="008631A3"/>
    <w:rsid w:val="00865DBE"/>
    <w:rsid w:val="00872EFD"/>
    <w:rsid w:val="00883875"/>
    <w:rsid w:val="00883FAA"/>
    <w:rsid w:val="00890EC1"/>
    <w:rsid w:val="00896B68"/>
    <w:rsid w:val="008A1272"/>
    <w:rsid w:val="008A2B5A"/>
    <w:rsid w:val="008A4009"/>
    <w:rsid w:val="008A4F59"/>
    <w:rsid w:val="008B1582"/>
    <w:rsid w:val="008C6533"/>
    <w:rsid w:val="008C6D2C"/>
    <w:rsid w:val="008D0EE9"/>
    <w:rsid w:val="008D1BAB"/>
    <w:rsid w:val="008D4860"/>
    <w:rsid w:val="008D59D9"/>
    <w:rsid w:val="008D67FF"/>
    <w:rsid w:val="008D6F04"/>
    <w:rsid w:val="008F769F"/>
    <w:rsid w:val="008F7EF5"/>
    <w:rsid w:val="00901472"/>
    <w:rsid w:val="00905C4B"/>
    <w:rsid w:val="00917EC5"/>
    <w:rsid w:val="009209A5"/>
    <w:rsid w:val="00921620"/>
    <w:rsid w:val="00921C9E"/>
    <w:rsid w:val="009220CA"/>
    <w:rsid w:val="009224B0"/>
    <w:rsid w:val="0092253F"/>
    <w:rsid w:val="00922C1C"/>
    <w:rsid w:val="00924750"/>
    <w:rsid w:val="00941451"/>
    <w:rsid w:val="00953A56"/>
    <w:rsid w:val="009565B2"/>
    <w:rsid w:val="00956DBC"/>
    <w:rsid w:val="00972A28"/>
    <w:rsid w:val="0097440A"/>
    <w:rsid w:val="009876ED"/>
    <w:rsid w:val="0099689D"/>
    <w:rsid w:val="009A2C91"/>
    <w:rsid w:val="009B77A9"/>
    <w:rsid w:val="009C6D38"/>
    <w:rsid w:val="009D0ED5"/>
    <w:rsid w:val="009D6245"/>
    <w:rsid w:val="009E10B6"/>
    <w:rsid w:val="009F37F0"/>
    <w:rsid w:val="009F471D"/>
    <w:rsid w:val="009F4911"/>
    <w:rsid w:val="009F49B2"/>
    <w:rsid w:val="00A07430"/>
    <w:rsid w:val="00A13C3D"/>
    <w:rsid w:val="00A21434"/>
    <w:rsid w:val="00A3190E"/>
    <w:rsid w:val="00A32E4B"/>
    <w:rsid w:val="00A37C40"/>
    <w:rsid w:val="00A45B40"/>
    <w:rsid w:val="00A472A6"/>
    <w:rsid w:val="00A477BB"/>
    <w:rsid w:val="00A50081"/>
    <w:rsid w:val="00A5207F"/>
    <w:rsid w:val="00A54A51"/>
    <w:rsid w:val="00A57306"/>
    <w:rsid w:val="00A61C6F"/>
    <w:rsid w:val="00A6461D"/>
    <w:rsid w:val="00A71EF8"/>
    <w:rsid w:val="00A77BE0"/>
    <w:rsid w:val="00A827AA"/>
    <w:rsid w:val="00A97576"/>
    <w:rsid w:val="00AA1C90"/>
    <w:rsid w:val="00AA3E43"/>
    <w:rsid w:val="00AA56BD"/>
    <w:rsid w:val="00AB0D5B"/>
    <w:rsid w:val="00AB558C"/>
    <w:rsid w:val="00AB613E"/>
    <w:rsid w:val="00AB6685"/>
    <w:rsid w:val="00AB6CD7"/>
    <w:rsid w:val="00AB78D2"/>
    <w:rsid w:val="00AC2F3F"/>
    <w:rsid w:val="00AC74F3"/>
    <w:rsid w:val="00AC7571"/>
    <w:rsid w:val="00AD25AC"/>
    <w:rsid w:val="00AE04D0"/>
    <w:rsid w:val="00AE7FAD"/>
    <w:rsid w:val="00AF05FA"/>
    <w:rsid w:val="00AF2385"/>
    <w:rsid w:val="00AF471F"/>
    <w:rsid w:val="00AF522B"/>
    <w:rsid w:val="00AF5E5E"/>
    <w:rsid w:val="00AF7520"/>
    <w:rsid w:val="00B0054B"/>
    <w:rsid w:val="00B01383"/>
    <w:rsid w:val="00B02C28"/>
    <w:rsid w:val="00B05BB8"/>
    <w:rsid w:val="00B15EFC"/>
    <w:rsid w:val="00B16120"/>
    <w:rsid w:val="00B2077A"/>
    <w:rsid w:val="00B2443F"/>
    <w:rsid w:val="00B358AD"/>
    <w:rsid w:val="00B4220F"/>
    <w:rsid w:val="00B434F2"/>
    <w:rsid w:val="00B4370F"/>
    <w:rsid w:val="00B47472"/>
    <w:rsid w:val="00B47F39"/>
    <w:rsid w:val="00B634CC"/>
    <w:rsid w:val="00B66A1A"/>
    <w:rsid w:val="00B714C8"/>
    <w:rsid w:val="00B7220A"/>
    <w:rsid w:val="00B7441D"/>
    <w:rsid w:val="00B77F06"/>
    <w:rsid w:val="00B82536"/>
    <w:rsid w:val="00B832CE"/>
    <w:rsid w:val="00B92C0A"/>
    <w:rsid w:val="00B9389A"/>
    <w:rsid w:val="00B94F85"/>
    <w:rsid w:val="00B976C1"/>
    <w:rsid w:val="00BA7B00"/>
    <w:rsid w:val="00BB2CEC"/>
    <w:rsid w:val="00BB3BFF"/>
    <w:rsid w:val="00BB4EED"/>
    <w:rsid w:val="00BC21AD"/>
    <w:rsid w:val="00BC6291"/>
    <w:rsid w:val="00BD663F"/>
    <w:rsid w:val="00BE350A"/>
    <w:rsid w:val="00BF202E"/>
    <w:rsid w:val="00BF291F"/>
    <w:rsid w:val="00BF3E7D"/>
    <w:rsid w:val="00BF7D98"/>
    <w:rsid w:val="00C00D91"/>
    <w:rsid w:val="00C02929"/>
    <w:rsid w:val="00C03CE4"/>
    <w:rsid w:val="00C05BD0"/>
    <w:rsid w:val="00C115CD"/>
    <w:rsid w:val="00C11C0A"/>
    <w:rsid w:val="00C14A06"/>
    <w:rsid w:val="00C217FA"/>
    <w:rsid w:val="00C23F27"/>
    <w:rsid w:val="00C26D4B"/>
    <w:rsid w:val="00C277D2"/>
    <w:rsid w:val="00C323FB"/>
    <w:rsid w:val="00C42310"/>
    <w:rsid w:val="00C44D84"/>
    <w:rsid w:val="00C52729"/>
    <w:rsid w:val="00C56B6C"/>
    <w:rsid w:val="00C619D4"/>
    <w:rsid w:val="00C6654D"/>
    <w:rsid w:val="00C71CF9"/>
    <w:rsid w:val="00C72CA1"/>
    <w:rsid w:val="00C75C07"/>
    <w:rsid w:val="00C77F68"/>
    <w:rsid w:val="00C819AC"/>
    <w:rsid w:val="00C843AC"/>
    <w:rsid w:val="00C936BD"/>
    <w:rsid w:val="00C9471A"/>
    <w:rsid w:val="00C96C51"/>
    <w:rsid w:val="00CA17C1"/>
    <w:rsid w:val="00CA3202"/>
    <w:rsid w:val="00CA3BE2"/>
    <w:rsid w:val="00CA453E"/>
    <w:rsid w:val="00CB2AFE"/>
    <w:rsid w:val="00CC1AC6"/>
    <w:rsid w:val="00CD674A"/>
    <w:rsid w:val="00CE1A77"/>
    <w:rsid w:val="00CF1DE0"/>
    <w:rsid w:val="00CF2EB4"/>
    <w:rsid w:val="00CF375E"/>
    <w:rsid w:val="00D010DD"/>
    <w:rsid w:val="00D0114B"/>
    <w:rsid w:val="00D0588F"/>
    <w:rsid w:val="00D0754D"/>
    <w:rsid w:val="00D10F0C"/>
    <w:rsid w:val="00D2064B"/>
    <w:rsid w:val="00D21ADC"/>
    <w:rsid w:val="00D27F75"/>
    <w:rsid w:val="00D34A0B"/>
    <w:rsid w:val="00D34E0A"/>
    <w:rsid w:val="00D42EDF"/>
    <w:rsid w:val="00D43160"/>
    <w:rsid w:val="00D4367D"/>
    <w:rsid w:val="00D44174"/>
    <w:rsid w:val="00D44FAD"/>
    <w:rsid w:val="00D468D9"/>
    <w:rsid w:val="00D5108B"/>
    <w:rsid w:val="00D538DA"/>
    <w:rsid w:val="00D53FB6"/>
    <w:rsid w:val="00D574E0"/>
    <w:rsid w:val="00D61282"/>
    <w:rsid w:val="00D65017"/>
    <w:rsid w:val="00D711D2"/>
    <w:rsid w:val="00D72361"/>
    <w:rsid w:val="00D80A7C"/>
    <w:rsid w:val="00D87D95"/>
    <w:rsid w:val="00D906F5"/>
    <w:rsid w:val="00D97051"/>
    <w:rsid w:val="00DA773E"/>
    <w:rsid w:val="00DA7967"/>
    <w:rsid w:val="00DB3906"/>
    <w:rsid w:val="00DC4272"/>
    <w:rsid w:val="00DC4A39"/>
    <w:rsid w:val="00DE0126"/>
    <w:rsid w:val="00DE1B7F"/>
    <w:rsid w:val="00DE270F"/>
    <w:rsid w:val="00DE61C4"/>
    <w:rsid w:val="00DE77D8"/>
    <w:rsid w:val="00DF1C24"/>
    <w:rsid w:val="00DF1E92"/>
    <w:rsid w:val="00DF46C4"/>
    <w:rsid w:val="00DF610D"/>
    <w:rsid w:val="00DF65E2"/>
    <w:rsid w:val="00E03882"/>
    <w:rsid w:val="00E04806"/>
    <w:rsid w:val="00E456C0"/>
    <w:rsid w:val="00E47468"/>
    <w:rsid w:val="00E54440"/>
    <w:rsid w:val="00E56556"/>
    <w:rsid w:val="00E60B85"/>
    <w:rsid w:val="00E737A7"/>
    <w:rsid w:val="00E74602"/>
    <w:rsid w:val="00E75686"/>
    <w:rsid w:val="00E813F9"/>
    <w:rsid w:val="00E81AE6"/>
    <w:rsid w:val="00E9590A"/>
    <w:rsid w:val="00E95B68"/>
    <w:rsid w:val="00E96067"/>
    <w:rsid w:val="00EA7605"/>
    <w:rsid w:val="00EB0621"/>
    <w:rsid w:val="00EB5F43"/>
    <w:rsid w:val="00EB6EEE"/>
    <w:rsid w:val="00EC2A0B"/>
    <w:rsid w:val="00ED6CD0"/>
    <w:rsid w:val="00EE32EB"/>
    <w:rsid w:val="00EF0F8E"/>
    <w:rsid w:val="00EF2966"/>
    <w:rsid w:val="00F008A6"/>
    <w:rsid w:val="00F247BF"/>
    <w:rsid w:val="00F32B89"/>
    <w:rsid w:val="00F343BD"/>
    <w:rsid w:val="00F403C1"/>
    <w:rsid w:val="00F427B6"/>
    <w:rsid w:val="00F42F56"/>
    <w:rsid w:val="00F445A0"/>
    <w:rsid w:val="00F46125"/>
    <w:rsid w:val="00F46E63"/>
    <w:rsid w:val="00F539B6"/>
    <w:rsid w:val="00F539F1"/>
    <w:rsid w:val="00F566DD"/>
    <w:rsid w:val="00F7658F"/>
    <w:rsid w:val="00F86774"/>
    <w:rsid w:val="00F87574"/>
    <w:rsid w:val="00F933EB"/>
    <w:rsid w:val="00F94089"/>
    <w:rsid w:val="00F9489D"/>
    <w:rsid w:val="00F97AE4"/>
    <w:rsid w:val="00FA065B"/>
    <w:rsid w:val="00FA0CE7"/>
    <w:rsid w:val="00FA2B51"/>
    <w:rsid w:val="00FB67FA"/>
    <w:rsid w:val="00FB72AF"/>
    <w:rsid w:val="00FC0F58"/>
    <w:rsid w:val="00FC3FD8"/>
    <w:rsid w:val="00FC562E"/>
    <w:rsid w:val="00FC57B1"/>
    <w:rsid w:val="00FD326A"/>
    <w:rsid w:val="00FD3E62"/>
    <w:rsid w:val="00FD526A"/>
    <w:rsid w:val="00FD754B"/>
    <w:rsid w:val="00FE479B"/>
    <w:rsid w:val="00FE5111"/>
    <w:rsid w:val="00FE714C"/>
    <w:rsid w:val="00FF0B20"/>
    <w:rsid w:val="00FF1FB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A564551"/>
  <w15:chartTrackingRefBased/>
  <w15:docId w15:val="{4A790079-17AD-40C1-851A-BF380A6F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430C"/>
  </w:style>
  <w:style w:type="paragraph" w:styleId="Heading1">
    <w:name w:val="heading 1"/>
    <w:basedOn w:val="Normal"/>
    <w:next w:val="Normal"/>
    <w:link w:val="Heading1Char"/>
    <w:uiPriority w:val="9"/>
    <w:rsid w:val="008F7EF5"/>
    <w:pPr>
      <w:keepNext/>
      <w:keepLines/>
      <w:spacing w:before="240" w:after="0"/>
      <w:outlineLvl w:val="0"/>
    </w:pPr>
    <w:rPr>
      <w:rFonts w:eastAsiaTheme="majorEastAsia" w:cstheme="minorHAns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7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2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ogo"/>
    <w:basedOn w:val="Normal"/>
    <w:link w:val="HeaderChar"/>
    <w:uiPriority w:val="99"/>
    <w:unhideWhenUsed/>
    <w:rsid w:val="00DF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Logo Char"/>
    <w:basedOn w:val="DefaultParagraphFont"/>
    <w:link w:val="Header"/>
    <w:uiPriority w:val="99"/>
    <w:rsid w:val="00DF1C24"/>
  </w:style>
  <w:style w:type="paragraph" w:styleId="Footer">
    <w:name w:val="footer"/>
    <w:basedOn w:val="Normal"/>
    <w:link w:val="FooterChar"/>
    <w:uiPriority w:val="99"/>
    <w:unhideWhenUsed/>
    <w:rsid w:val="00DF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24"/>
  </w:style>
  <w:style w:type="table" w:styleId="TableGrid">
    <w:name w:val="Table Grid"/>
    <w:basedOn w:val="TableNormal"/>
    <w:uiPriority w:val="39"/>
    <w:rsid w:val="00DF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Annex">
    <w:name w:val="Copy/Annex"/>
    <w:basedOn w:val="ArticleHeader"/>
    <w:link w:val="CopyAnnexChar"/>
    <w:rsid w:val="00FD3E62"/>
    <w:pPr>
      <w:spacing w:before="80"/>
    </w:pPr>
    <w:rPr>
      <w:color w:val="767171" w:themeColor="background2" w:themeShade="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00"/>
    <w:rPr>
      <w:rFonts w:ascii="Segoe UI" w:hAnsi="Segoe UI" w:cs="Segoe UI"/>
      <w:sz w:val="18"/>
      <w:szCs w:val="18"/>
    </w:rPr>
  </w:style>
  <w:style w:type="paragraph" w:customStyle="1" w:styleId="ArticleHeader">
    <w:name w:val="Article Header"/>
    <w:basedOn w:val="Normal"/>
    <w:link w:val="ArticleHeaderChar"/>
    <w:rsid w:val="00FD526A"/>
    <w:pPr>
      <w:spacing w:before="240" w:after="0" w:line="240" w:lineRule="auto"/>
      <w:jc w:val="both"/>
    </w:pPr>
    <w:rPr>
      <w:rFonts w:eastAsia="Times New Roman" w:cstheme="minorHAnsi"/>
      <w:color w:val="1A3C7B"/>
      <w:sz w:val="24"/>
      <w:szCs w:val="24"/>
      <w:lang w:val="en-GB" w:eastAsia="zh-CN"/>
    </w:rPr>
  </w:style>
  <w:style w:type="paragraph" w:customStyle="1" w:styleId="Content">
    <w:name w:val="Content"/>
    <w:basedOn w:val="Normal"/>
    <w:link w:val="ContentChar"/>
    <w:qFormat/>
    <w:rsid w:val="0010646D"/>
    <w:pPr>
      <w:jc w:val="both"/>
    </w:pPr>
    <w:rPr>
      <w:rFonts w:cstheme="minorHAnsi"/>
    </w:rPr>
  </w:style>
  <w:style w:type="paragraph" w:customStyle="1" w:styleId="ForGovuseonly">
    <w:name w:val="For Gov use only"/>
    <w:basedOn w:val="Normal"/>
    <w:rsid w:val="007514AF"/>
    <w:pPr>
      <w:tabs>
        <w:tab w:val="right" w:pos="9044"/>
      </w:tabs>
      <w:spacing w:before="60"/>
    </w:pPr>
    <w:rPr>
      <w:color w:val="94AD57"/>
      <w:sz w:val="20"/>
      <w:lang w:val="pt-PT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F7EF5"/>
    <w:rPr>
      <w:rFonts w:eastAsiaTheme="majorEastAsia" w:cstheme="minorHAnsi"/>
      <w:color w:val="2F5496" w:themeColor="accent1" w:themeShade="BF"/>
    </w:rPr>
  </w:style>
  <w:style w:type="paragraph" w:customStyle="1" w:styleId="Signaturename">
    <w:name w:val="Signature name"/>
    <w:basedOn w:val="Content"/>
    <w:link w:val="SignaturenameChar"/>
    <w:rsid w:val="007514AF"/>
    <w:pPr>
      <w:spacing w:before="1320" w:line="240" w:lineRule="auto"/>
      <w:ind w:right="567"/>
      <w:jc w:val="right"/>
    </w:pPr>
  </w:style>
  <w:style w:type="paragraph" w:customStyle="1" w:styleId="Category">
    <w:name w:val="Category"/>
    <w:basedOn w:val="Normal"/>
    <w:qFormat/>
    <w:rsid w:val="002A0842"/>
    <w:pPr>
      <w:spacing w:before="240" w:after="0" w:line="240" w:lineRule="auto"/>
    </w:pPr>
    <w:rPr>
      <w:caps/>
      <w:color w:val="1A3C7B"/>
      <w:sz w:val="28"/>
      <w:szCs w:val="26"/>
      <w:lang w:val="en-GB"/>
    </w:rPr>
  </w:style>
  <w:style w:type="character" w:customStyle="1" w:styleId="ContentChar">
    <w:name w:val="Content Char"/>
    <w:basedOn w:val="DefaultParagraphFont"/>
    <w:link w:val="Content"/>
    <w:rsid w:val="007514AF"/>
    <w:rPr>
      <w:rFonts w:cstheme="minorHAnsi"/>
    </w:rPr>
  </w:style>
  <w:style w:type="character" w:customStyle="1" w:styleId="SignaturenameChar">
    <w:name w:val="Signature name Char"/>
    <w:basedOn w:val="ContentChar"/>
    <w:link w:val="Signaturename"/>
    <w:rsid w:val="007514AF"/>
    <w:rPr>
      <w:rFonts w:cstheme="minorHAnsi"/>
      <w:lang w:val="fr-BE"/>
    </w:rPr>
  </w:style>
  <w:style w:type="paragraph" w:customStyle="1" w:styleId="sectionHeader">
    <w:name w:val="section Header"/>
    <w:basedOn w:val="Normal"/>
    <w:qFormat/>
    <w:rsid w:val="00FD526A"/>
    <w:pPr>
      <w:spacing w:before="560" w:after="120" w:line="276" w:lineRule="auto"/>
      <w:jc w:val="both"/>
    </w:pPr>
    <w:rPr>
      <w:rFonts w:eastAsia="Times New Roman" w:cstheme="minorHAnsi"/>
      <w:b/>
      <w:color w:val="1A3C7B"/>
      <w:szCs w:val="24"/>
      <w:lang w:val="en-GB" w:eastAsia="zh-CN"/>
    </w:rPr>
  </w:style>
  <w:style w:type="character" w:customStyle="1" w:styleId="ArticleHeaderChar">
    <w:name w:val="Article Header Char"/>
    <w:basedOn w:val="DefaultParagraphFont"/>
    <w:link w:val="ArticleHeader"/>
    <w:rsid w:val="00FD526A"/>
    <w:rPr>
      <w:rFonts w:ascii="Franklin Gothic Demi" w:eastAsia="Times New Roman" w:hAnsi="Franklin Gothic Demi" w:cstheme="minorHAnsi"/>
      <w:b w:val="0"/>
      <w:caps w:val="0"/>
      <w:color w:val="1A3C7B"/>
      <w:sz w:val="24"/>
      <w:szCs w:val="24"/>
      <w:lang w:val="en-GB" w:eastAsia="zh-CN"/>
    </w:rPr>
  </w:style>
  <w:style w:type="character" w:customStyle="1" w:styleId="CopyAnnexChar">
    <w:name w:val="Copy/Annex Char"/>
    <w:basedOn w:val="ArticleHeaderChar"/>
    <w:link w:val="CopyAnnex"/>
    <w:rsid w:val="00FD3E62"/>
    <w:rPr>
      <w:rFonts w:ascii="Franklin Gothic Demi" w:eastAsia="Times New Roman" w:hAnsi="Franklin Gothic Demi" w:cstheme="minorHAnsi"/>
      <w:b w:val="0"/>
      <w:caps w:val="0"/>
      <w:color w:val="767171" w:themeColor="background2" w:themeShade="80"/>
      <w:sz w:val="20"/>
      <w:szCs w:val="24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3B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B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B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7658F"/>
    <w:pPr>
      <w:tabs>
        <w:tab w:val="left" w:pos="284"/>
      </w:tabs>
      <w:spacing w:after="0" w:line="276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8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B1582"/>
    <w:rPr>
      <w:vertAlign w:val="superscript"/>
    </w:rPr>
  </w:style>
  <w:style w:type="paragraph" w:customStyle="1" w:styleId="Type">
    <w:name w:val="Type"/>
    <w:basedOn w:val="Normal"/>
    <w:link w:val="TypeChar"/>
    <w:rsid w:val="00C23F27"/>
    <w:rPr>
      <w:color w:val="94AD57"/>
      <w:sz w:val="28"/>
      <w:szCs w:val="26"/>
      <w:lang w:val="en-GB"/>
    </w:rPr>
  </w:style>
  <w:style w:type="paragraph" w:customStyle="1" w:styleId="sub-Category">
    <w:name w:val="sub-Category"/>
    <w:basedOn w:val="Type"/>
    <w:link w:val="sub-CategoryChar"/>
    <w:qFormat/>
    <w:rsid w:val="002A0842"/>
    <w:pPr>
      <w:spacing w:after="480"/>
    </w:pPr>
    <w:rPr>
      <w:caps/>
    </w:rPr>
  </w:style>
  <w:style w:type="paragraph" w:customStyle="1" w:styleId="ANNEXTITLE">
    <w:name w:val="ANNEX TITLE"/>
    <w:basedOn w:val="Normal"/>
    <w:link w:val="ANNEXTITLEChar"/>
    <w:qFormat/>
    <w:rsid w:val="00AC7571"/>
    <w:pPr>
      <w:pBdr>
        <w:bottom w:val="single" w:sz="4" w:space="3" w:color="BFBFBF" w:themeColor="background1" w:themeShade="BF"/>
      </w:pBdr>
      <w:tabs>
        <w:tab w:val="right" w:pos="8080"/>
      </w:tabs>
      <w:spacing w:after="0" w:line="276" w:lineRule="auto"/>
      <w:jc w:val="both"/>
    </w:pPr>
    <w:rPr>
      <w:rFonts w:eastAsia="Times New Roman" w:cstheme="minorHAnsi"/>
      <w:color w:val="767171"/>
      <w:szCs w:val="24"/>
      <w:lang w:val="en-GB" w:eastAsia="zh-CN"/>
    </w:rPr>
  </w:style>
  <w:style w:type="character" w:customStyle="1" w:styleId="TypeChar">
    <w:name w:val="Type Char"/>
    <w:basedOn w:val="DefaultParagraphFont"/>
    <w:link w:val="Type"/>
    <w:rsid w:val="00CE1A77"/>
    <w:rPr>
      <w:color w:val="94AD57"/>
      <w:sz w:val="28"/>
      <w:szCs w:val="26"/>
      <w:lang w:val="en-GB"/>
    </w:rPr>
  </w:style>
  <w:style w:type="character" w:customStyle="1" w:styleId="sub-CategoryChar">
    <w:name w:val="sub-Category Char"/>
    <w:basedOn w:val="TypeChar"/>
    <w:link w:val="sub-Category"/>
    <w:rsid w:val="002A0842"/>
    <w:rPr>
      <w:caps/>
      <w:color w:val="94AD57"/>
      <w:sz w:val="28"/>
      <w:szCs w:val="26"/>
      <w:lang w:val="en-GB"/>
    </w:rPr>
  </w:style>
  <w:style w:type="character" w:customStyle="1" w:styleId="ANNEXTITLEChar">
    <w:name w:val="ANNEX TITLE Char"/>
    <w:basedOn w:val="DefaultParagraphFont"/>
    <w:link w:val="ANNEXTITLE"/>
    <w:rsid w:val="004B6238"/>
    <w:rPr>
      <w:rFonts w:eastAsia="Times New Roman" w:cstheme="minorHAnsi"/>
      <w:color w:val="767171"/>
      <w:szCs w:val="24"/>
      <w:lang w:val="en-GB" w:eastAsia="zh-CN"/>
    </w:rPr>
  </w:style>
  <w:style w:type="paragraph" w:customStyle="1" w:styleId="Copy">
    <w:name w:val="Copy:"/>
    <w:basedOn w:val="Normal"/>
    <w:link w:val="CopyChar"/>
    <w:rsid w:val="00E75686"/>
    <w:pPr>
      <w:spacing w:before="80" w:after="480" w:line="240" w:lineRule="auto"/>
      <w:jc w:val="both"/>
    </w:pPr>
    <w:rPr>
      <w:rFonts w:eastAsia="Times New Roman" w:cstheme="minorHAnsi"/>
      <w:color w:val="767171" w:themeColor="background2" w:themeShade="80"/>
      <w:sz w:val="20"/>
      <w:szCs w:val="24"/>
      <w:lang w:val="en-GB" w:eastAsia="zh-CN"/>
    </w:rPr>
  </w:style>
  <w:style w:type="character" w:customStyle="1" w:styleId="CopyChar">
    <w:name w:val="Copy: Char"/>
    <w:basedOn w:val="DefaultParagraphFont"/>
    <w:link w:val="Copy"/>
    <w:rsid w:val="00E75686"/>
    <w:rPr>
      <w:rFonts w:ascii="Franklin Gothic Demi" w:eastAsia="Times New Roman" w:hAnsi="Franklin Gothic Demi" w:cstheme="minorHAnsi"/>
      <w:b w:val="0"/>
      <w:caps w:val="0"/>
      <w:color w:val="767171" w:themeColor="background2" w:themeShade="80"/>
      <w:sz w:val="20"/>
      <w:szCs w:val="24"/>
      <w:lang w:val="en-GB" w:eastAsia="zh-CN"/>
    </w:rPr>
  </w:style>
  <w:style w:type="paragraph" w:customStyle="1" w:styleId="sub-title">
    <w:name w:val="sub-title"/>
    <w:basedOn w:val="ANNEXTITLE"/>
    <w:link w:val="sub-titleChar"/>
    <w:rsid w:val="00D0754D"/>
    <w:rPr>
      <w:b/>
    </w:rPr>
  </w:style>
  <w:style w:type="character" w:customStyle="1" w:styleId="sub-titleChar">
    <w:name w:val="sub-title Char"/>
    <w:basedOn w:val="ANNEXTITLEChar"/>
    <w:link w:val="sub-title"/>
    <w:rsid w:val="00D0754D"/>
    <w:rPr>
      <w:rFonts w:eastAsia="Times New Roman" w:cstheme="minorHAnsi"/>
      <w:b/>
      <w:color w:val="1A3C7B"/>
      <w:sz w:val="24"/>
      <w:szCs w:val="28"/>
      <w:lang w:val="en-GB" w:eastAsia="zh-CN"/>
    </w:rPr>
  </w:style>
  <w:style w:type="paragraph" w:customStyle="1" w:styleId="Listheadings">
    <w:name w:val="List headings"/>
    <w:basedOn w:val="Normal"/>
    <w:link w:val="ListheadingsChar"/>
    <w:qFormat/>
    <w:rsid w:val="00233084"/>
    <w:pPr>
      <w:numPr>
        <w:numId w:val="13"/>
      </w:numPr>
      <w:spacing w:after="120" w:line="320" w:lineRule="exact"/>
      <w:ind w:left="391" w:hanging="391"/>
      <w:jc w:val="both"/>
    </w:pPr>
    <w:rPr>
      <w:rFonts w:cstheme="minorHAnsi"/>
      <w:color w:val="1A3C7B"/>
    </w:rPr>
  </w:style>
  <w:style w:type="character" w:customStyle="1" w:styleId="ListheadingsChar">
    <w:name w:val="List headings Char"/>
    <w:basedOn w:val="DefaultParagraphFont"/>
    <w:link w:val="Listheadings"/>
    <w:rsid w:val="00233084"/>
    <w:rPr>
      <w:rFonts w:cstheme="minorHAnsi"/>
      <w:color w:val="1A3C7B"/>
    </w:rPr>
  </w:style>
  <w:style w:type="paragraph" w:customStyle="1" w:styleId="TITLEANNEX">
    <w:name w:val="TITLE ANNEX"/>
    <w:basedOn w:val="Normal"/>
    <w:link w:val="TITLEANNEXChar"/>
    <w:qFormat/>
    <w:rsid w:val="004B6238"/>
    <w:pPr>
      <w:spacing w:before="120" w:after="480"/>
      <w:jc w:val="both"/>
    </w:pPr>
    <w:rPr>
      <w:rFonts w:cstheme="minorHAnsi"/>
      <w:b/>
      <w:color w:val="1A3C7B"/>
      <w:sz w:val="28"/>
      <w:szCs w:val="28"/>
      <w:lang w:val="en-US"/>
    </w:rPr>
  </w:style>
  <w:style w:type="character" w:customStyle="1" w:styleId="TITLEANNEXChar">
    <w:name w:val="TITLE ANNEX Char"/>
    <w:basedOn w:val="DefaultParagraphFont"/>
    <w:link w:val="TITLEANNEX"/>
    <w:rsid w:val="004B6238"/>
    <w:rPr>
      <w:rFonts w:cstheme="minorHAnsi"/>
      <w:b/>
      <w:color w:val="1A3C7B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7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2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DASubjectTitle">
    <w:name w:val="EDA Subject Title"/>
    <w:next w:val="Normal"/>
    <w:qFormat/>
    <w:rsid w:val="00547C92"/>
    <w:pPr>
      <w:spacing w:before="480" w:after="480" w:line="276" w:lineRule="auto"/>
      <w:ind w:left="1049" w:hanging="1049"/>
      <w:jc w:val="both"/>
    </w:pPr>
    <w:rPr>
      <w:rFonts w:ascii="Franklin Gothic Demi" w:eastAsia="Times New Roman" w:hAnsi="Franklin Gothic Demi" w:cs="Times New Roman"/>
      <w:b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C72CA1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dauskiene\OneDrive%20-%20European%20Defence%20Agency\Desktop\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512E6E8B2DF4D9E58FBB15A1102F9" ma:contentTypeVersion="13" ma:contentTypeDescription="Create a new document." ma:contentTypeScope="" ma:versionID="87d185803bcff1929a400f661318ca0e">
  <xsd:schema xmlns:xsd="http://www.w3.org/2001/XMLSchema" xmlns:xs="http://www.w3.org/2001/XMLSchema" xmlns:p="http://schemas.microsoft.com/office/2006/metadata/properties" xmlns:ns3="fbf7a3e6-bab6-4cd0-a0c5-e7b796ff77a8" xmlns:ns4="a8742733-0823-4bab-9c5e-6dc012b1f510" targetNamespace="http://schemas.microsoft.com/office/2006/metadata/properties" ma:root="true" ma:fieldsID="8f5d26da37fabc49e4ce9aaf7810596e" ns3:_="" ns4:_="">
    <xsd:import namespace="fbf7a3e6-bab6-4cd0-a0c5-e7b796ff77a8"/>
    <xsd:import namespace="a8742733-0823-4bab-9c5e-6dc012b1f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7a3e6-bab6-4cd0-a0c5-e7b796ff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42733-0823-4bab-9c5e-6dc012b1f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742733-0823-4bab-9c5e-6dc012b1f51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E2D82-A892-4DB0-8BA5-06763CE3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7a3e6-bab6-4cd0-a0c5-e7b796ff77a8"/>
    <ds:schemaRef ds:uri="a8742733-0823-4bab-9c5e-6dc012b1f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693CA-AD44-40C3-A62A-7ED61E9D0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1D9599-37AD-434B-ADE8-B568CD94A2F3}">
  <ds:schemaRefs>
    <ds:schemaRef ds:uri="http://www.w3.org/XML/1998/namespace"/>
    <ds:schemaRef ds:uri="http://schemas.microsoft.com/office/infopath/2007/PartnerControls"/>
    <ds:schemaRef ds:uri="a8742733-0823-4bab-9c5e-6dc012b1f510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fbf7a3e6-bab6-4cd0-a0c5-e7b796ff77a8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FB555CD-9DE8-4C0F-AB90-D1F55519A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SADAUSKIENE Rugile</dc:creator>
  <cp:keywords/>
  <dc:description/>
  <cp:lastModifiedBy>Rugile SADAUSKIENE</cp:lastModifiedBy>
  <cp:revision>3</cp:revision>
  <cp:lastPrinted>2021-02-25T16:03:00Z</cp:lastPrinted>
  <dcterms:created xsi:type="dcterms:W3CDTF">2021-02-26T08:33:00Z</dcterms:created>
  <dcterms:modified xsi:type="dcterms:W3CDTF">2021-02-26T10:57:00Z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4</vt:lpwstr>
  </property>
  <property fmtid="{D5CDD505-2E9C-101B-9397-08002B2CF9AE}" pid="3" name="AuthorIds_UIVersion_512">
    <vt:lpwstr>4</vt:lpwstr>
  </property>
  <property fmtid="{D5CDD505-2E9C-101B-9397-08002B2CF9AE}" pid="4" name="ContentTypeId">
    <vt:lpwstr>0x010100826512E6E8B2DF4D9E58FBB15A1102F9</vt:lpwstr>
  </property>
  <property fmtid="{D5CDD505-2E9C-101B-9397-08002B2CF9AE}" pid="5" name="ComplianceAssetId">
    <vt:lpwstr/>
  </property>
  <property fmtid="{D5CDD505-2E9C-101B-9397-08002B2CF9AE}" pid="6" name="AuthorIds_UIVersion_2048">
    <vt:lpwstr>4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Order">
    <vt:r8>3921000</vt:r8>
  </property>
  <property fmtid="{D5CDD505-2E9C-101B-9397-08002B2CF9AE}" pid="11" name="AuthorIds_UIVersion_3072">
    <vt:lpwstr>116</vt:lpwstr>
  </property>
</Properties>
</file>